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56B5" w14:textId="77777777" w:rsidR="005B1FF2" w:rsidRPr="00C03401" w:rsidRDefault="005B1FF2" w:rsidP="00C03401">
      <w:pPr>
        <w:pStyle w:val="Default"/>
        <w:jc w:val="center"/>
        <w:rPr>
          <w:rFonts w:asciiTheme="minorHAnsi" w:hAnsiTheme="minorHAnsi" w:cstheme="minorHAnsi"/>
          <w:b/>
          <w:bCs/>
          <w:sz w:val="36"/>
        </w:rPr>
      </w:pPr>
      <w:r w:rsidRPr="00C03401">
        <w:rPr>
          <w:rFonts w:asciiTheme="minorHAnsi" w:hAnsiTheme="minorHAnsi" w:cstheme="minorHAnsi"/>
          <w:b/>
          <w:bCs/>
          <w:sz w:val="36"/>
        </w:rPr>
        <w:t>University of Florida College of Medicine</w:t>
      </w:r>
    </w:p>
    <w:p w14:paraId="7AF31C64" w14:textId="77777777" w:rsidR="005B1FF2" w:rsidRPr="00C03401" w:rsidRDefault="005B1FF2" w:rsidP="00C03401">
      <w:pPr>
        <w:pStyle w:val="Default"/>
        <w:jc w:val="center"/>
        <w:rPr>
          <w:rFonts w:asciiTheme="minorHAnsi" w:hAnsiTheme="minorHAnsi" w:cstheme="minorHAnsi"/>
          <w:b/>
          <w:bCs/>
          <w:sz w:val="36"/>
        </w:rPr>
      </w:pPr>
      <w:r w:rsidRPr="00C03401">
        <w:rPr>
          <w:rFonts w:asciiTheme="minorHAnsi" w:hAnsiTheme="minorHAnsi" w:cstheme="minorHAnsi"/>
          <w:b/>
          <w:bCs/>
          <w:sz w:val="36"/>
        </w:rPr>
        <w:t>Department of Pediatrics Medical Education</w:t>
      </w:r>
    </w:p>
    <w:p w14:paraId="5B9522D6" w14:textId="77777777" w:rsidR="005B1FF2" w:rsidRPr="00C03401" w:rsidRDefault="005B1FF2" w:rsidP="00C03401">
      <w:pPr>
        <w:pStyle w:val="Default"/>
        <w:jc w:val="center"/>
        <w:rPr>
          <w:rFonts w:asciiTheme="minorHAnsi" w:hAnsiTheme="minorHAnsi" w:cstheme="minorHAnsi"/>
          <w:b/>
          <w:bCs/>
        </w:rPr>
      </w:pPr>
    </w:p>
    <w:p w14:paraId="036644FC" w14:textId="77777777" w:rsidR="005B1FF2" w:rsidRPr="00C03401" w:rsidRDefault="005B1FF2" w:rsidP="00C03401">
      <w:pPr>
        <w:pStyle w:val="Default"/>
        <w:jc w:val="center"/>
        <w:rPr>
          <w:rFonts w:asciiTheme="minorHAnsi" w:hAnsiTheme="minorHAnsi" w:cstheme="minorHAnsi"/>
          <w:sz w:val="32"/>
        </w:rPr>
      </w:pPr>
      <w:r w:rsidRPr="00C03401">
        <w:rPr>
          <w:rFonts w:asciiTheme="minorHAnsi" w:hAnsiTheme="minorHAnsi" w:cstheme="minorHAnsi"/>
          <w:b/>
          <w:bCs/>
          <w:sz w:val="32"/>
        </w:rPr>
        <w:t xml:space="preserve">Third Year Pediatric Clerkship Syllabus </w:t>
      </w:r>
    </w:p>
    <w:p w14:paraId="057137D7" w14:textId="7E58F624" w:rsidR="005B1FF2" w:rsidRPr="00C03401" w:rsidRDefault="00B014F1" w:rsidP="00C03401">
      <w:pPr>
        <w:pStyle w:val="Default"/>
        <w:jc w:val="center"/>
        <w:rPr>
          <w:rFonts w:asciiTheme="minorHAnsi" w:hAnsiTheme="minorHAnsi" w:cstheme="minorHAnsi"/>
          <w:sz w:val="32"/>
        </w:rPr>
      </w:pPr>
      <w:r>
        <w:rPr>
          <w:rFonts w:asciiTheme="minorHAnsi" w:hAnsiTheme="minorHAnsi" w:cstheme="minorHAnsi"/>
          <w:b/>
          <w:bCs/>
          <w:sz w:val="32"/>
        </w:rPr>
        <w:t>2022-2023</w:t>
      </w:r>
    </w:p>
    <w:p w14:paraId="6377E0BC" w14:textId="77777777" w:rsidR="005B1FF2" w:rsidRPr="00C03401" w:rsidRDefault="005B1FF2" w:rsidP="00C03401">
      <w:pPr>
        <w:pStyle w:val="Default"/>
        <w:rPr>
          <w:rFonts w:asciiTheme="minorHAnsi" w:hAnsiTheme="minorHAnsi" w:cstheme="minorHAnsi"/>
        </w:rPr>
      </w:pPr>
    </w:p>
    <w:p w14:paraId="08F57DE4" w14:textId="77777777" w:rsidR="005B1FF2" w:rsidRPr="00C03401" w:rsidRDefault="005B1FF2" w:rsidP="00C03401">
      <w:pPr>
        <w:pStyle w:val="Default"/>
        <w:rPr>
          <w:rFonts w:asciiTheme="minorHAnsi" w:hAnsiTheme="minorHAnsi" w:cstheme="minorHAnsi"/>
        </w:rPr>
      </w:pPr>
    </w:p>
    <w:p w14:paraId="4CEB5564" w14:textId="77777777" w:rsidR="005B1FF2" w:rsidRPr="00C03401" w:rsidRDefault="005B1FF2" w:rsidP="00C03401">
      <w:pPr>
        <w:pStyle w:val="Default"/>
        <w:ind w:left="360"/>
        <w:rPr>
          <w:rFonts w:asciiTheme="minorHAnsi" w:hAnsiTheme="minorHAnsi" w:cstheme="minorHAnsi"/>
          <w:b/>
          <w:u w:val="single"/>
        </w:rPr>
      </w:pPr>
    </w:p>
    <w:p w14:paraId="7B37B4B1" w14:textId="77777777" w:rsidR="005B1FF2" w:rsidRPr="00C03401" w:rsidRDefault="005B1FF2" w:rsidP="00C03401">
      <w:pPr>
        <w:pStyle w:val="Default"/>
        <w:ind w:left="360"/>
        <w:rPr>
          <w:rFonts w:asciiTheme="minorHAnsi" w:hAnsiTheme="minorHAnsi" w:cstheme="minorHAnsi"/>
          <w:b/>
          <w:u w:val="single"/>
        </w:rPr>
      </w:pPr>
    </w:p>
    <w:p w14:paraId="231BE290" w14:textId="77777777" w:rsidR="005B1FF2" w:rsidRPr="00C03401" w:rsidRDefault="005B1FF2" w:rsidP="00C03401">
      <w:pPr>
        <w:pStyle w:val="Default"/>
        <w:ind w:left="360"/>
        <w:rPr>
          <w:rFonts w:asciiTheme="minorHAnsi" w:hAnsiTheme="minorHAnsi" w:cstheme="minorHAnsi"/>
          <w:b/>
          <w:u w:val="single"/>
        </w:rPr>
      </w:pPr>
    </w:p>
    <w:p w14:paraId="7FCF7651" w14:textId="77777777" w:rsidR="005B1FF2" w:rsidRPr="00C03401" w:rsidRDefault="005B1FF2" w:rsidP="00C03401">
      <w:pPr>
        <w:pStyle w:val="Default"/>
        <w:ind w:left="360"/>
        <w:rPr>
          <w:rFonts w:asciiTheme="minorHAnsi" w:hAnsiTheme="minorHAnsi" w:cstheme="minorHAnsi"/>
          <w:b/>
          <w:u w:val="single"/>
        </w:rPr>
      </w:pPr>
    </w:p>
    <w:p w14:paraId="54FAF09E" w14:textId="77777777" w:rsidR="005B1FF2" w:rsidRPr="00C03401" w:rsidRDefault="005B1FF2" w:rsidP="00C03401">
      <w:pPr>
        <w:pStyle w:val="Default"/>
        <w:ind w:left="360"/>
        <w:rPr>
          <w:rFonts w:asciiTheme="minorHAnsi" w:hAnsiTheme="minorHAnsi" w:cstheme="minorHAnsi"/>
          <w:b/>
          <w:u w:val="single"/>
        </w:rPr>
      </w:pPr>
    </w:p>
    <w:p w14:paraId="39EDCC85" w14:textId="77777777" w:rsidR="005B1FF2" w:rsidRPr="00C03401" w:rsidRDefault="005B1FF2" w:rsidP="00C03401">
      <w:pPr>
        <w:pStyle w:val="Default"/>
        <w:ind w:left="360"/>
        <w:rPr>
          <w:rFonts w:asciiTheme="minorHAnsi" w:hAnsiTheme="minorHAnsi" w:cstheme="minorHAnsi"/>
          <w:b/>
          <w:u w:val="single"/>
        </w:rPr>
      </w:pPr>
    </w:p>
    <w:p w14:paraId="72CBCC1A" w14:textId="77777777" w:rsidR="005B1FF2" w:rsidRPr="00C03401" w:rsidRDefault="005B1FF2" w:rsidP="00C03401">
      <w:pPr>
        <w:pStyle w:val="Default"/>
        <w:ind w:left="360"/>
        <w:rPr>
          <w:rFonts w:asciiTheme="minorHAnsi" w:hAnsiTheme="minorHAnsi" w:cstheme="minorHAnsi"/>
          <w:b/>
          <w:bCs/>
        </w:rPr>
      </w:pPr>
    </w:p>
    <w:p w14:paraId="0F61EDB8" w14:textId="77777777" w:rsidR="005B1FF2" w:rsidRPr="00C03401" w:rsidRDefault="005B1FF2" w:rsidP="00C03401">
      <w:pPr>
        <w:pStyle w:val="Default"/>
        <w:ind w:left="360"/>
        <w:rPr>
          <w:rFonts w:asciiTheme="minorHAnsi" w:hAnsiTheme="minorHAnsi" w:cstheme="minorHAnsi"/>
        </w:rPr>
      </w:pPr>
    </w:p>
    <w:p w14:paraId="3AE97174" w14:textId="77777777" w:rsidR="005B1FF2" w:rsidRPr="00C03401" w:rsidRDefault="005B1FF2" w:rsidP="00C03401">
      <w:pPr>
        <w:pStyle w:val="Default"/>
        <w:ind w:left="360"/>
        <w:rPr>
          <w:rFonts w:asciiTheme="minorHAnsi" w:hAnsiTheme="minorHAnsi" w:cstheme="minorHAnsi"/>
        </w:rPr>
      </w:pPr>
    </w:p>
    <w:p w14:paraId="28B23F2A" w14:textId="77777777" w:rsidR="005B1FF2" w:rsidRPr="00C03401" w:rsidRDefault="005B1FF2" w:rsidP="00C03401">
      <w:pPr>
        <w:pStyle w:val="Default"/>
        <w:ind w:left="360"/>
        <w:rPr>
          <w:rFonts w:asciiTheme="minorHAnsi" w:hAnsiTheme="minorHAnsi" w:cstheme="minorHAnsi"/>
        </w:rPr>
      </w:pPr>
    </w:p>
    <w:p w14:paraId="592E07CC" w14:textId="77777777" w:rsidR="005B1FF2" w:rsidRPr="00C03401" w:rsidRDefault="005B1FF2" w:rsidP="00C03401">
      <w:pPr>
        <w:pStyle w:val="Default"/>
        <w:ind w:left="360"/>
        <w:rPr>
          <w:rFonts w:asciiTheme="minorHAnsi" w:hAnsiTheme="minorHAnsi" w:cstheme="minorHAnsi"/>
          <w:b/>
          <w:bCs/>
        </w:rPr>
      </w:pPr>
    </w:p>
    <w:p w14:paraId="55EDF945" w14:textId="77777777" w:rsidR="005B1FF2" w:rsidRPr="00C03401" w:rsidRDefault="005B1FF2" w:rsidP="00C03401">
      <w:pPr>
        <w:pStyle w:val="Default"/>
        <w:ind w:left="360"/>
        <w:rPr>
          <w:rFonts w:asciiTheme="minorHAnsi" w:hAnsiTheme="minorHAnsi" w:cstheme="minorHAnsi"/>
          <w:b/>
          <w:bCs/>
        </w:rPr>
      </w:pPr>
    </w:p>
    <w:p w14:paraId="2580B5F1" w14:textId="77777777" w:rsidR="005B1FF2" w:rsidRPr="00C03401" w:rsidRDefault="005B1FF2" w:rsidP="00C03401">
      <w:pPr>
        <w:spacing w:after="0"/>
        <w:jc w:val="center"/>
        <w:rPr>
          <w:rFonts w:asciiTheme="minorHAnsi" w:hAnsiTheme="minorHAnsi" w:cstheme="minorHAnsi"/>
        </w:rPr>
      </w:pPr>
    </w:p>
    <w:p w14:paraId="55D0AB47" w14:textId="77777777" w:rsidR="005B1FF2" w:rsidRPr="00C03401" w:rsidRDefault="005B1FF2" w:rsidP="00C03401">
      <w:pPr>
        <w:spacing w:after="0"/>
        <w:rPr>
          <w:rFonts w:asciiTheme="minorHAnsi" w:hAnsiTheme="minorHAnsi" w:cstheme="minorHAnsi"/>
          <w:szCs w:val="26"/>
        </w:rPr>
      </w:pPr>
      <w:r w:rsidRPr="00C03401">
        <w:rPr>
          <w:rFonts w:asciiTheme="minorHAnsi" w:hAnsiTheme="minorHAnsi" w:cstheme="minorHAnsi"/>
          <w:noProof/>
        </w:rPr>
        <w:drawing>
          <wp:anchor distT="0" distB="0" distL="114300" distR="114300" simplePos="0" relativeHeight="251662848" behindDoc="1" locked="0" layoutInCell="1" allowOverlap="1" wp14:anchorId="41922155" wp14:editId="1E158363">
            <wp:simplePos x="0" y="0"/>
            <wp:positionH relativeFrom="column">
              <wp:posOffset>-446616</wp:posOffset>
            </wp:positionH>
            <wp:positionV relativeFrom="paragraph">
              <wp:posOffset>3132455</wp:posOffset>
            </wp:positionV>
            <wp:extent cx="7761816" cy="1888067"/>
            <wp:effectExtent l="19050" t="0" r="0" b="0"/>
            <wp:wrapNone/>
            <wp:docPr id="28" name="Picture 28" descr="http://www.shandskids.org/sch-graphics/sch-alt-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handskids.org/sch-graphics/sch-alt-banner.jpg"/>
                    <pic:cNvPicPr>
                      <a:picLocks noChangeAspect="1" noChangeArrowheads="1"/>
                    </pic:cNvPicPr>
                  </pic:nvPicPr>
                  <pic:blipFill>
                    <a:blip r:embed="rId8" r:link="rId9" cstate="print"/>
                    <a:srcRect l="6563"/>
                    <a:stretch>
                      <a:fillRect/>
                    </a:stretch>
                  </pic:blipFill>
                  <pic:spPr bwMode="auto">
                    <a:xfrm>
                      <a:off x="0" y="0"/>
                      <a:ext cx="7761816" cy="1888067"/>
                    </a:xfrm>
                    <a:prstGeom prst="rect">
                      <a:avLst/>
                    </a:prstGeom>
                    <a:noFill/>
                    <a:ln w="9525">
                      <a:noFill/>
                      <a:miter lim="800000"/>
                      <a:headEnd/>
                      <a:tailEnd/>
                    </a:ln>
                  </pic:spPr>
                </pic:pic>
              </a:graphicData>
            </a:graphic>
          </wp:anchor>
        </w:drawing>
      </w:r>
      <w:r w:rsidRPr="00C03401">
        <w:rPr>
          <w:rFonts w:asciiTheme="minorHAnsi" w:hAnsiTheme="minorHAnsi" w:cstheme="minorHAnsi"/>
          <w:szCs w:val="26"/>
        </w:rPr>
        <w:br w:type="page"/>
      </w:r>
    </w:p>
    <w:p w14:paraId="41479CA2" w14:textId="2AF449C7" w:rsidR="005B1FF2" w:rsidRDefault="005B1FF2" w:rsidP="00C03401">
      <w:pPr>
        <w:spacing w:after="0"/>
        <w:rPr>
          <w:rFonts w:asciiTheme="minorHAnsi" w:hAnsiTheme="minorHAnsi" w:cstheme="minorHAnsi"/>
        </w:rPr>
      </w:pPr>
    </w:p>
    <w:p w14:paraId="78BF2CDC" w14:textId="6B56C593" w:rsidR="00BE0AC0" w:rsidRDefault="00BE0AC0" w:rsidP="00C03401">
      <w:pPr>
        <w:spacing w:after="0"/>
        <w:rPr>
          <w:rFonts w:asciiTheme="minorHAnsi" w:hAnsiTheme="minorHAnsi" w:cstheme="minorHAnsi"/>
        </w:rPr>
      </w:pPr>
    </w:p>
    <w:p w14:paraId="7AE68F4F" w14:textId="44FABF52" w:rsidR="00BE0AC0" w:rsidRDefault="00BE0AC0" w:rsidP="00C03401">
      <w:pPr>
        <w:spacing w:after="0"/>
        <w:rPr>
          <w:rFonts w:asciiTheme="minorHAnsi" w:hAnsiTheme="minorHAnsi" w:cstheme="minorHAnsi"/>
        </w:rPr>
      </w:pPr>
    </w:p>
    <w:p w14:paraId="628A8A73" w14:textId="56E6CF7F" w:rsidR="00BE0AC0" w:rsidRDefault="00BE0AC0" w:rsidP="00C03401">
      <w:pPr>
        <w:spacing w:after="0"/>
        <w:rPr>
          <w:rFonts w:asciiTheme="minorHAnsi" w:hAnsiTheme="minorHAnsi" w:cstheme="minorHAnsi"/>
        </w:rPr>
      </w:pPr>
      <w:r>
        <w:rPr>
          <w:noProof/>
        </w:rPr>
        <w:drawing>
          <wp:inline distT="0" distB="0" distL="0" distR="0" wp14:anchorId="6FB3265B" wp14:editId="4B4FE71A">
            <wp:extent cx="6858000" cy="2212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212340"/>
                    </a:xfrm>
                    <a:prstGeom prst="rect">
                      <a:avLst/>
                    </a:prstGeom>
                  </pic:spPr>
                </pic:pic>
              </a:graphicData>
            </a:graphic>
          </wp:inline>
        </w:drawing>
      </w:r>
    </w:p>
    <w:p w14:paraId="5E41E6F5" w14:textId="3C785AB1" w:rsidR="00BE0AC0" w:rsidRDefault="00BE0AC0" w:rsidP="00C03401">
      <w:pPr>
        <w:spacing w:after="0"/>
        <w:rPr>
          <w:rFonts w:asciiTheme="minorHAnsi" w:hAnsiTheme="minorHAnsi" w:cstheme="minorHAnsi"/>
        </w:rPr>
      </w:pPr>
    </w:p>
    <w:p w14:paraId="703C0F5D" w14:textId="1F2CFEAD" w:rsidR="00BE0AC0" w:rsidRDefault="00BE0AC0" w:rsidP="00C03401">
      <w:pPr>
        <w:spacing w:after="0"/>
        <w:rPr>
          <w:rFonts w:asciiTheme="minorHAnsi" w:hAnsiTheme="minorHAnsi" w:cstheme="minorHAnsi"/>
        </w:rPr>
      </w:pPr>
    </w:p>
    <w:p w14:paraId="1C32E354" w14:textId="5D990B1C" w:rsidR="00BE0AC0" w:rsidRDefault="00BE0AC0" w:rsidP="00C03401">
      <w:pPr>
        <w:spacing w:after="0"/>
        <w:rPr>
          <w:rFonts w:asciiTheme="minorHAnsi" w:hAnsiTheme="minorHAnsi" w:cstheme="minorHAnsi"/>
        </w:rPr>
      </w:pPr>
    </w:p>
    <w:p w14:paraId="534C16B3" w14:textId="193DAA4B" w:rsidR="00BE0AC0" w:rsidRDefault="00BE0AC0" w:rsidP="00C03401">
      <w:pPr>
        <w:spacing w:after="0"/>
        <w:rPr>
          <w:rFonts w:asciiTheme="minorHAnsi" w:hAnsiTheme="minorHAnsi" w:cstheme="minorHAnsi"/>
        </w:rPr>
      </w:pPr>
    </w:p>
    <w:p w14:paraId="6DBABEB5" w14:textId="60A62165" w:rsidR="00BE0AC0" w:rsidRDefault="00BE0AC0" w:rsidP="00C03401">
      <w:pPr>
        <w:spacing w:after="0"/>
        <w:rPr>
          <w:rFonts w:asciiTheme="minorHAnsi" w:hAnsiTheme="minorHAnsi" w:cstheme="minorHAnsi"/>
        </w:rPr>
      </w:pPr>
    </w:p>
    <w:p w14:paraId="605C158D" w14:textId="6F808717" w:rsidR="00BE0AC0" w:rsidRDefault="00BE0AC0" w:rsidP="00C03401">
      <w:pPr>
        <w:spacing w:after="0"/>
        <w:rPr>
          <w:rFonts w:asciiTheme="minorHAnsi" w:hAnsiTheme="minorHAnsi" w:cstheme="minorHAnsi"/>
        </w:rPr>
      </w:pPr>
    </w:p>
    <w:p w14:paraId="30CB62BC" w14:textId="46A9A8B1" w:rsidR="00BE0AC0" w:rsidRDefault="00BE0AC0" w:rsidP="00C03401">
      <w:pPr>
        <w:spacing w:after="0"/>
        <w:rPr>
          <w:rFonts w:asciiTheme="minorHAnsi" w:hAnsiTheme="minorHAnsi" w:cstheme="minorHAnsi"/>
        </w:rPr>
      </w:pPr>
    </w:p>
    <w:p w14:paraId="75B97B8B" w14:textId="580C68B0" w:rsidR="00BE0AC0" w:rsidRDefault="00BE0AC0" w:rsidP="00C03401">
      <w:pPr>
        <w:spacing w:after="0"/>
        <w:rPr>
          <w:rFonts w:asciiTheme="minorHAnsi" w:hAnsiTheme="minorHAnsi" w:cstheme="minorHAnsi"/>
        </w:rPr>
      </w:pPr>
    </w:p>
    <w:p w14:paraId="6F191E8C" w14:textId="4890CA17" w:rsidR="00BE0AC0" w:rsidRDefault="00BE0AC0" w:rsidP="00C03401">
      <w:pPr>
        <w:spacing w:after="0"/>
        <w:rPr>
          <w:rFonts w:asciiTheme="minorHAnsi" w:hAnsiTheme="minorHAnsi" w:cstheme="minorHAnsi"/>
        </w:rPr>
      </w:pPr>
    </w:p>
    <w:p w14:paraId="75A5B4A3" w14:textId="1959A418" w:rsidR="00BE0AC0" w:rsidRDefault="00BE0AC0" w:rsidP="00C03401">
      <w:pPr>
        <w:spacing w:after="0"/>
        <w:rPr>
          <w:rFonts w:asciiTheme="minorHAnsi" w:hAnsiTheme="minorHAnsi" w:cstheme="minorHAnsi"/>
        </w:rPr>
      </w:pPr>
    </w:p>
    <w:p w14:paraId="1EF8DD20" w14:textId="7A2DD443" w:rsidR="00BE0AC0" w:rsidRDefault="00BE0AC0" w:rsidP="00C03401">
      <w:pPr>
        <w:spacing w:after="0"/>
        <w:rPr>
          <w:rFonts w:asciiTheme="minorHAnsi" w:hAnsiTheme="minorHAnsi" w:cstheme="minorHAnsi"/>
        </w:rPr>
      </w:pPr>
    </w:p>
    <w:p w14:paraId="4B34F777" w14:textId="389A07C1" w:rsidR="00BE0AC0" w:rsidRDefault="00BE0AC0" w:rsidP="00C03401">
      <w:pPr>
        <w:spacing w:after="0"/>
        <w:rPr>
          <w:rFonts w:asciiTheme="minorHAnsi" w:hAnsiTheme="minorHAnsi" w:cstheme="minorHAnsi"/>
        </w:rPr>
      </w:pPr>
    </w:p>
    <w:p w14:paraId="08284DCF" w14:textId="1CCC47DA" w:rsidR="00BE0AC0" w:rsidRDefault="00BE0AC0" w:rsidP="00C03401">
      <w:pPr>
        <w:spacing w:after="0"/>
        <w:rPr>
          <w:rFonts w:asciiTheme="minorHAnsi" w:hAnsiTheme="minorHAnsi" w:cstheme="minorHAnsi"/>
        </w:rPr>
      </w:pPr>
    </w:p>
    <w:p w14:paraId="63ED3C67" w14:textId="33A7BEA7" w:rsidR="00BE0AC0" w:rsidRDefault="00BE0AC0" w:rsidP="00C03401">
      <w:pPr>
        <w:spacing w:after="0"/>
        <w:rPr>
          <w:rFonts w:asciiTheme="minorHAnsi" w:hAnsiTheme="minorHAnsi" w:cstheme="minorHAnsi"/>
        </w:rPr>
      </w:pPr>
    </w:p>
    <w:p w14:paraId="4549DA5E" w14:textId="6B8F8B4A" w:rsidR="00BE0AC0" w:rsidRDefault="00BE0AC0" w:rsidP="00C03401">
      <w:pPr>
        <w:spacing w:after="0"/>
        <w:rPr>
          <w:rFonts w:asciiTheme="minorHAnsi" w:hAnsiTheme="minorHAnsi" w:cstheme="minorHAnsi"/>
        </w:rPr>
      </w:pPr>
    </w:p>
    <w:p w14:paraId="7CDF830D" w14:textId="5880104A" w:rsidR="00BE0AC0" w:rsidRDefault="00BE0AC0" w:rsidP="00C03401">
      <w:pPr>
        <w:spacing w:after="0"/>
        <w:rPr>
          <w:rFonts w:asciiTheme="minorHAnsi" w:hAnsiTheme="minorHAnsi" w:cstheme="minorHAnsi"/>
        </w:rPr>
      </w:pPr>
    </w:p>
    <w:p w14:paraId="43FDBB07" w14:textId="7285B7E0" w:rsidR="00BE0AC0" w:rsidRDefault="00BE0AC0" w:rsidP="00C03401">
      <w:pPr>
        <w:spacing w:after="0"/>
        <w:rPr>
          <w:rFonts w:asciiTheme="minorHAnsi" w:hAnsiTheme="minorHAnsi" w:cstheme="minorHAnsi"/>
        </w:rPr>
      </w:pPr>
    </w:p>
    <w:p w14:paraId="0EEC0490" w14:textId="77B394CB" w:rsidR="00BE0AC0" w:rsidRDefault="00BE0AC0" w:rsidP="00C03401">
      <w:pPr>
        <w:spacing w:after="0"/>
        <w:rPr>
          <w:rFonts w:asciiTheme="minorHAnsi" w:hAnsiTheme="minorHAnsi" w:cstheme="minorHAnsi"/>
        </w:rPr>
      </w:pPr>
    </w:p>
    <w:p w14:paraId="3F601B0C" w14:textId="5FFD4DEF" w:rsidR="00BE0AC0" w:rsidRDefault="00BE0AC0" w:rsidP="00C03401">
      <w:pPr>
        <w:spacing w:after="0"/>
        <w:rPr>
          <w:rFonts w:asciiTheme="minorHAnsi" w:hAnsiTheme="minorHAnsi" w:cstheme="minorHAnsi"/>
        </w:rPr>
      </w:pPr>
    </w:p>
    <w:p w14:paraId="13A3C070" w14:textId="5FD28BC8" w:rsidR="00BE0AC0" w:rsidRDefault="00BE0AC0" w:rsidP="00C03401">
      <w:pPr>
        <w:spacing w:after="0"/>
        <w:rPr>
          <w:rFonts w:asciiTheme="minorHAnsi" w:hAnsiTheme="minorHAnsi" w:cstheme="minorHAnsi"/>
        </w:rPr>
      </w:pPr>
    </w:p>
    <w:p w14:paraId="2B49602F" w14:textId="1C6172D3" w:rsidR="00BE0AC0" w:rsidRDefault="00BE0AC0" w:rsidP="00C03401">
      <w:pPr>
        <w:spacing w:after="0"/>
        <w:rPr>
          <w:rFonts w:asciiTheme="minorHAnsi" w:hAnsiTheme="minorHAnsi" w:cstheme="minorHAnsi"/>
        </w:rPr>
      </w:pPr>
    </w:p>
    <w:p w14:paraId="617ED4B4" w14:textId="159A72C1" w:rsidR="00BE0AC0" w:rsidRDefault="00BE0AC0" w:rsidP="00C03401">
      <w:pPr>
        <w:spacing w:after="0"/>
        <w:rPr>
          <w:rFonts w:asciiTheme="minorHAnsi" w:hAnsiTheme="minorHAnsi" w:cstheme="minorHAnsi"/>
        </w:rPr>
      </w:pPr>
    </w:p>
    <w:p w14:paraId="61311DAB" w14:textId="7AF959E3" w:rsidR="00BE0AC0" w:rsidRDefault="00BE0AC0" w:rsidP="00C03401">
      <w:pPr>
        <w:spacing w:after="0"/>
        <w:rPr>
          <w:rFonts w:asciiTheme="minorHAnsi" w:hAnsiTheme="minorHAnsi" w:cstheme="minorHAnsi"/>
        </w:rPr>
      </w:pPr>
    </w:p>
    <w:p w14:paraId="4AFA5ADE" w14:textId="721B0113" w:rsidR="00BE0AC0" w:rsidRDefault="00BE0AC0" w:rsidP="00C03401">
      <w:pPr>
        <w:spacing w:after="0"/>
        <w:rPr>
          <w:rFonts w:asciiTheme="minorHAnsi" w:hAnsiTheme="minorHAnsi" w:cstheme="minorHAnsi"/>
        </w:rPr>
      </w:pPr>
    </w:p>
    <w:p w14:paraId="110521EA" w14:textId="181A286E" w:rsidR="00BE0AC0" w:rsidRDefault="00BE0AC0" w:rsidP="00C03401">
      <w:pPr>
        <w:spacing w:after="0"/>
        <w:rPr>
          <w:rFonts w:asciiTheme="minorHAnsi" w:hAnsiTheme="minorHAnsi" w:cstheme="minorHAnsi"/>
        </w:rPr>
      </w:pPr>
    </w:p>
    <w:p w14:paraId="3E8DC5E6" w14:textId="3419C7EC" w:rsidR="00BE0AC0" w:rsidRDefault="00BE0AC0" w:rsidP="00C03401">
      <w:pPr>
        <w:spacing w:after="0"/>
        <w:rPr>
          <w:rFonts w:asciiTheme="minorHAnsi" w:hAnsiTheme="minorHAnsi" w:cstheme="minorHAnsi"/>
        </w:rPr>
      </w:pPr>
    </w:p>
    <w:p w14:paraId="5C177F5A" w14:textId="75FD27C0" w:rsidR="00BE0AC0" w:rsidRDefault="00BE0AC0" w:rsidP="00C03401">
      <w:pPr>
        <w:spacing w:after="0"/>
        <w:rPr>
          <w:rFonts w:asciiTheme="minorHAnsi" w:hAnsiTheme="minorHAnsi" w:cstheme="minorHAnsi"/>
        </w:rPr>
      </w:pPr>
    </w:p>
    <w:p w14:paraId="0BEAE0D9" w14:textId="620734C5" w:rsidR="00BE0AC0" w:rsidRDefault="00BE0AC0" w:rsidP="00C03401">
      <w:pPr>
        <w:spacing w:after="0"/>
        <w:rPr>
          <w:rFonts w:asciiTheme="minorHAnsi" w:hAnsiTheme="minorHAnsi" w:cstheme="minorHAnsi"/>
        </w:rPr>
      </w:pPr>
    </w:p>
    <w:p w14:paraId="49805191" w14:textId="586702F4" w:rsidR="00BE0AC0" w:rsidRDefault="00BE0AC0" w:rsidP="00C03401">
      <w:pPr>
        <w:spacing w:after="0"/>
        <w:rPr>
          <w:rFonts w:asciiTheme="minorHAnsi" w:hAnsiTheme="minorHAnsi" w:cstheme="minorHAnsi"/>
        </w:rPr>
      </w:pPr>
    </w:p>
    <w:p w14:paraId="02E92F6C" w14:textId="4021DE9C" w:rsidR="00BE0AC0" w:rsidRDefault="00BE0AC0" w:rsidP="00C03401">
      <w:pPr>
        <w:spacing w:after="0"/>
        <w:rPr>
          <w:rFonts w:asciiTheme="minorHAnsi" w:hAnsiTheme="minorHAnsi" w:cstheme="minorHAnsi"/>
        </w:rPr>
      </w:pPr>
    </w:p>
    <w:p w14:paraId="6E65E049" w14:textId="3BA7E56C" w:rsidR="00BE0AC0" w:rsidRDefault="00BE0AC0" w:rsidP="00C03401">
      <w:pPr>
        <w:spacing w:after="0"/>
        <w:rPr>
          <w:rFonts w:asciiTheme="minorHAnsi" w:hAnsiTheme="minorHAnsi" w:cstheme="minorHAnsi"/>
        </w:rPr>
      </w:pPr>
    </w:p>
    <w:p w14:paraId="3319326F" w14:textId="64608A8F" w:rsidR="00BE0AC0" w:rsidRDefault="00BE0AC0" w:rsidP="00C03401">
      <w:pPr>
        <w:spacing w:after="0"/>
        <w:rPr>
          <w:rFonts w:asciiTheme="minorHAnsi" w:hAnsiTheme="minorHAnsi" w:cstheme="minorHAnsi"/>
        </w:rPr>
      </w:pPr>
    </w:p>
    <w:p w14:paraId="66B07C98" w14:textId="0F95BF71" w:rsidR="00BE0AC0" w:rsidRDefault="00BE0AC0" w:rsidP="00C03401">
      <w:pPr>
        <w:spacing w:after="0"/>
        <w:rPr>
          <w:rFonts w:asciiTheme="minorHAnsi" w:hAnsiTheme="minorHAnsi" w:cstheme="minorHAnsi"/>
        </w:rPr>
      </w:pPr>
    </w:p>
    <w:p w14:paraId="7EDE1C3A" w14:textId="0E6F9C8D" w:rsidR="00BE0AC0" w:rsidRDefault="00BE0AC0" w:rsidP="00C03401">
      <w:pPr>
        <w:spacing w:after="0"/>
        <w:rPr>
          <w:rFonts w:asciiTheme="minorHAnsi" w:hAnsiTheme="minorHAnsi" w:cstheme="minorHAnsi"/>
        </w:rPr>
      </w:pPr>
    </w:p>
    <w:p w14:paraId="6AD5759B" w14:textId="4854F8D4" w:rsidR="00BE0AC0" w:rsidRDefault="00BE0AC0" w:rsidP="00C03401">
      <w:pPr>
        <w:spacing w:after="0"/>
        <w:rPr>
          <w:rFonts w:asciiTheme="minorHAnsi" w:hAnsiTheme="minorHAnsi" w:cstheme="minorHAnsi"/>
        </w:rPr>
      </w:pPr>
    </w:p>
    <w:p w14:paraId="0243493E" w14:textId="77777777" w:rsidR="00BD7322" w:rsidRDefault="00BD7322" w:rsidP="00C03401">
      <w:pPr>
        <w:pStyle w:val="Title"/>
        <w:spacing w:after="0"/>
        <w:rPr>
          <w:rFonts w:asciiTheme="minorHAnsi" w:hAnsiTheme="minorHAnsi" w:cstheme="minorHAnsi"/>
        </w:rPr>
      </w:pPr>
      <w:bookmarkStart w:id="0" w:name="_Toc516238447"/>
      <w:r w:rsidRPr="00C03401">
        <w:rPr>
          <w:rFonts w:asciiTheme="minorHAnsi" w:hAnsiTheme="minorHAnsi" w:cstheme="minorHAnsi"/>
          <w:noProof/>
        </w:rPr>
        <w:drawing>
          <wp:anchor distT="0" distB="0" distL="114300" distR="114300" simplePos="0" relativeHeight="251664896" behindDoc="1" locked="0" layoutInCell="1" allowOverlap="1" wp14:anchorId="3A5E27B6" wp14:editId="4926342E">
            <wp:simplePos x="0" y="0"/>
            <wp:positionH relativeFrom="column">
              <wp:posOffset>0</wp:posOffset>
            </wp:positionH>
            <wp:positionV relativeFrom="paragraph">
              <wp:posOffset>-635</wp:posOffset>
            </wp:positionV>
            <wp:extent cx="2400300" cy="447675"/>
            <wp:effectExtent l="19050" t="0" r="0" b="0"/>
            <wp:wrapNone/>
            <wp:docPr id="17" name="Picture 17" descr="http://www.psych.ufl.edu/~dpdevine/hom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ch.ufl.edu/~dpdevine/home/logo.bmp"/>
                    <pic:cNvPicPr>
                      <a:picLocks noChangeAspect="1" noChangeArrowheads="1"/>
                    </pic:cNvPicPr>
                  </pic:nvPicPr>
                  <pic:blipFill>
                    <a:blip r:embed="rId11" cstate="print"/>
                    <a:srcRect/>
                    <a:stretch>
                      <a:fillRect/>
                    </a:stretch>
                  </pic:blipFill>
                  <pic:spPr bwMode="auto">
                    <a:xfrm>
                      <a:off x="0" y="0"/>
                      <a:ext cx="2400300" cy="443230"/>
                    </a:xfrm>
                    <a:prstGeom prst="rect">
                      <a:avLst/>
                    </a:prstGeom>
                    <a:noFill/>
                  </pic:spPr>
                </pic:pic>
              </a:graphicData>
            </a:graphic>
          </wp:anchor>
        </w:drawing>
      </w:r>
    </w:p>
    <w:p w14:paraId="6A5D7549" w14:textId="77777777" w:rsidR="008A478A" w:rsidRPr="00C03401" w:rsidRDefault="00D56838" w:rsidP="00C03401">
      <w:pPr>
        <w:pStyle w:val="Title"/>
        <w:spacing w:after="0"/>
        <w:rPr>
          <w:rFonts w:asciiTheme="minorHAnsi" w:eastAsia="Times New Roman" w:hAnsiTheme="minorHAnsi" w:cstheme="minorHAnsi"/>
          <w:color w:val="000000"/>
        </w:rPr>
      </w:pPr>
      <w:r w:rsidRPr="00C03401">
        <w:rPr>
          <w:rFonts w:asciiTheme="minorHAnsi" w:hAnsiTheme="minorHAnsi" w:cstheme="minorHAnsi"/>
        </w:rPr>
        <w:t>Message from the Chair</w:t>
      </w:r>
      <w:bookmarkEnd w:id="0"/>
    </w:p>
    <w:p w14:paraId="1E696058" w14:textId="77777777" w:rsidR="005179FB" w:rsidRPr="00C03401" w:rsidRDefault="005179FB" w:rsidP="00C03401">
      <w:pPr>
        <w:pStyle w:val="Default"/>
        <w:rPr>
          <w:rFonts w:asciiTheme="minorHAnsi" w:hAnsiTheme="minorHAnsi" w:cstheme="minorHAnsi"/>
          <w:sz w:val="22"/>
          <w:szCs w:val="22"/>
        </w:rPr>
      </w:pPr>
      <w:r w:rsidRPr="00C03401">
        <w:rPr>
          <w:rFonts w:asciiTheme="minorHAnsi" w:hAnsiTheme="minorHAnsi" w:cstheme="minorHAnsi"/>
          <w:sz w:val="22"/>
          <w:szCs w:val="22"/>
        </w:rPr>
        <w:t xml:space="preserve">College of Medicine </w:t>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008A478A" w:rsidRPr="00C03401">
        <w:rPr>
          <w:rFonts w:asciiTheme="minorHAnsi" w:hAnsiTheme="minorHAnsi" w:cstheme="minorHAnsi"/>
          <w:sz w:val="22"/>
          <w:szCs w:val="22"/>
        </w:rPr>
        <w:tab/>
      </w:r>
      <w:r w:rsidR="00CF00A5" w:rsidRPr="00C03401">
        <w:rPr>
          <w:rFonts w:asciiTheme="minorHAnsi" w:hAnsiTheme="minorHAnsi" w:cstheme="minorHAnsi"/>
          <w:sz w:val="22"/>
          <w:szCs w:val="22"/>
        </w:rPr>
        <w:t xml:space="preserve">       </w:t>
      </w:r>
      <w:r w:rsidR="00CF00A5" w:rsidRPr="00C03401">
        <w:rPr>
          <w:rFonts w:asciiTheme="minorHAnsi" w:hAnsiTheme="minorHAnsi" w:cstheme="minorHAnsi"/>
          <w:sz w:val="22"/>
          <w:szCs w:val="22"/>
        </w:rPr>
        <w:tab/>
      </w:r>
      <w:r w:rsidR="00CF00A5" w:rsidRPr="00C03401">
        <w:rPr>
          <w:rFonts w:asciiTheme="minorHAnsi" w:hAnsiTheme="minorHAnsi" w:cstheme="minorHAnsi"/>
          <w:sz w:val="22"/>
          <w:szCs w:val="22"/>
        </w:rPr>
        <w:tab/>
      </w:r>
      <w:r w:rsidR="00CF00A5" w:rsidRPr="00C03401">
        <w:rPr>
          <w:rFonts w:asciiTheme="minorHAnsi" w:hAnsiTheme="minorHAnsi" w:cstheme="minorHAnsi"/>
          <w:sz w:val="22"/>
          <w:szCs w:val="22"/>
        </w:rPr>
        <w:tab/>
      </w:r>
      <w:r w:rsidR="00CF00A5" w:rsidRPr="00C03401">
        <w:rPr>
          <w:rFonts w:asciiTheme="minorHAnsi" w:hAnsiTheme="minorHAnsi" w:cstheme="minorHAnsi"/>
          <w:sz w:val="22"/>
          <w:szCs w:val="22"/>
        </w:rPr>
        <w:tab/>
        <w:t xml:space="preserve">     </w:t>
      </w:r>
      <w:r w:rsidRPr="00C03401">
        <w:rPr>
          <w:rFonts w:asciiTheme="minorHAnsi" w:hAnsiTheme="minorHAnsi" w:cstheme="minorHAnsi"/>
          <w:sz w:val="22"/>
          <w:szCs w:val="22"/>
        </w:rPr>
        <w:t xml:space="preserve">Box 1000296 </w:t>
      </w:r>
    </w:p>
    <w:p w14:paraId="4BA1CCE3" w14:textId="77777777" w:rsidR="005179FB" w:rsidRPr="00C03401" w:rsidRDefault="005179FB" w:rsidP="00C03401">
      <w:pPr>
        <w:pStyle w:val="Default"/>
        <w:rPr>
          <w:rFonts w:asciiTheme="minorHAnsi" w:hAnsiTheme="minorHAnsi" w:cstheme="minorHAnsi"/>
          <w:sz w:val="22"/>
          <w:szCs w:val="22"/>
        </w:rPr>
      </w:pPr>
      <w:r w:rsidRPr="00C03401">
        <w:rPr>
          <w:rFonts w:asciiTheme="minorHAnsi" w:hAnsiTheme="minorHAnsi" w:cstheme="minorHAnsi"/>
          <w:sz w:val="22"/>
          <w:szCs w:val="22"/>
        </w:rPr>
        <w:t xml:space="preserve">Health Science Center </w:t>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00CF00A5" w:rsidRPr="00C03401">
        <w:rPr>
          <w:rFonts w:asciiTheme="minorHAnsi" w:hAnsiTheme="minorHAnsi" w:cstheme="minorHAnsi"/>
          <w:sz w:val="22"/>
          <w:szCs w:val="22"/>
        </w:rPr>
        <w:t xml:space="preserve">                                                    </w:t>
      </w:r>
      <w:r w:rsidRPr="00C03401">
        <w:rPr>
          <w:rFonts w:asciiTheme="minorHAnsi" w:hAnsiTheme="minorHAnsi" w:cstheme="minorHAnsi"/>
          <w:sz w:val="22"/>
          <w:szCs w:val="22"/>
        </w:rPr>
        <w:t xml:space="preserve">Gainesville, Fl. 32610 -0296 </w:t>
      </w:r>
    </w:p>
    <w:p w14:paraId="193DEDCB" w14:textId="77777777" w:rsidR="005179FB" w:rsidRPr="00C03401" w:rsidRDefault="005179FB" w:rsidP="00C03401">
      <w:pPr>
        <w:pStyle w:val="Default"/>
        <w:rPr>
          <w:rFonts w:asciiTheme="minorHAnsi" w:hAnsiTheme="minorHAnsi" w:cstheme="minorHAnsi"/>
          <w:sz w:val="22"/>
          <w:szCs w:val="22"/>
        </w:rPr>
      </w:pPr>
      <w:r w:rsidRPr="00C03401">
        <w:rPr>
          <w:rFonts w:asciiTheme="minorHAnsi" w:hAnsiTheme="minorHAnsi" w:cstheme="minorHAnsi"/>
          <w:sz w:val="22"/>
          <w:szCs w:val="22"/>
        </w:rPr>
        <w:t xml:space="preserve">Department of Pediatrics </w:t>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00CF00A5" w:rsidRPr="00C03401">
        <w:rPr>
          <w:rFonts w:asciiTheme="minorHAnsi" w:hAnsiTheme="minorHAnsi" w:cstheme="minorHAnsi"/>
          <w:sz w:val="22"/>
          <w:szCs w:val="22"/>
        </w:rPr>
        <w:t xml:space="preserve">                                                             </w:t>
      </w:r>
      <w:r w:rsidRPr="00C03401">
        <w:rPr>
          <w:rFonts w:asciiTheme="minorHAnsi" w:hAnsiTheme="minorHAnsi" w:cstheme="minorHAnsi"/>
          <w:sz w:val="22"/>
          <w:szCs w:val="22"/>
        </w:rPr>
        <w:t xml:space="preserve">352-392-3337 </w:t>
      </w:r>
    </w:p>
    <w:p w14:paraId="77D8499A" w14:textId="77777777" w:rsidR="005179FB" w:rsidRPr="00C03401" w:rsidRDefault="005179FB" w:rsidP="00C03401">
      <w:pPr>
        <w:pStyle w:val="Default"/>
        <w:rPr>
          <w:rFonts w:asciiTheme="minorHAnsi" w:hAnsiTheme="minorHAnsi" w:cstheme="minorHAnsi"/>
          <w:sz w:val="22"/>
          <w:szCs w:val="22"/>
        </w:rPr>
      </w:pPr>
      <w:r w:rsidRPr="00C03401">
        <w:rPr>
          <w:rFonts w:asciiTheme="minorHAnsi" w:hAnsiTheme="minorHAnsi" w:cstheme="minorHAnsi"/>
          <w:sz w:val="22"/>
          <w:szCs w:val="22"/>
        </w:rPr>
        <w:t xml:space="preserve">Chairman’s Office </w:t>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Pr="00C03401">
        <w:rPr>
          <w:rFonts w:asciiTheme="minorHAnsi" w:hAnsiTheme="minorHAnsi" w:cstheme="minorHAnsi"/>
          <w:sz w:val="22"/>
          <w:szCs w:val="22"/>
        </w:rPr>
        <w:tab/>
      </w:r>
      <w:r w:rsidR="008A478A" w:rsidRPr="00C03401">
        <w:rPr>
          <w:rFonts w:asciiTheme="minorHAnsi" w:hAnsiTheme="minorHAnsi" w:cstheme="minorHAnsi"/>
          <w:sz w:val="22"/>
          <w:szCs w:val="22"/>
        </w:rPr>
        <w:tab/>
      </w:r>
      <w:r w:rsidR="00CF00A5" w:rsidRPr="00C03401">
        <w:rPr>
          <w:rFonts w:asciiTheme="minorHAnsi" w:hAnsiTheme="minorHAnsi" w:cstheme="minorHAnsi"/>
          <w:sz w:val="22"/>
          <w:szCs w:val="22"/>
        </w:rPr>
        <w:t xml:space="preserve">                                                      </w:t>
      </w:r>
      <w:r w:rsidRPr="00C03401">
        <w:rPr>
          <w:rFonts w:asciiTheme="minorHAnsi" w:hAnsiTheme="minorHAnsi" w:cstheme="minorHAnsi"/>
          <w:sz w:val="22"/>
          <w:szCs w:val="22"/>
        </w:rPr>
        <w:t xml:space="preserve">352-392-0481 Fax </w:t>
      </w:r>
    </w:p>
    <w:p w14:paraId="3F8C9660" w14:textId="77777777" w:rsidR="005179FB" w:rsidRPr="00C03401" w:rsidRDefault="005179FB" w:rsidP="00C03401">
      <w:pPr>
        <w:pStyle w:val="Default"/>
        <w:rPr>
          <w:rFonts w:asciiTheme="minorHAnsi" w:hAnsiTheme="minorHAnsi" w:cstheme="minorHAnsi"/>
          <w:sz w:val="22"/>
          <w:szCs w:val="22"/>
        </w:rPr>
      </w:pPr>
    </w:p>
    <w:p w14:paraId="0F71BD6A" w14:textId="77777777" w:rsidR="005179FB" w:rsidRPr="00C03401" w:rsidRDefault="005179FB" w:rsidP="00C03401">
      <w:pPr>
        <w:pStyle w:val="Default"/>
        <w:rPr>
          <w:rFonts w:asciiTheme="minorHAnsi" w:hAnsiTheme="minorHAnsi" w:cstheme="minorHAnsi"/>
          <w:sz w:val="22"/>
          <w:szCs w:val="22"/>
        </w:rPr>
      </w:pPr>
    </w:p>
    <w:p w14:paraId="197C4B80" w14:textId="77777777" w:rsidR="005179FB" w:rsidRPr="00C03401" w:rsidRDefault="005179FB" w:rsidP="00C03401">
      <w:pPr>
        <w:pStyle w:val="Default"/>
        <w:rPr>
          <w:rFonts w:asciiTheme="minorHAnsi" w:hAnsiTheme="minorHAnsi" w:cstheme="minorHAnsi"/>
          <w:sz w:val="22"/>
          <w:szCs w:val="22"/>
        </w:rPr>
      </w:pPr>
    </w:p>
    <w:p w14:paraId="5069259F" w14:textId="77777777" w:rsidR="005179FB" w:rsidRPr="00C03401" w:rsidRDefault="005179FB" w:rsidP="00C03401">
      <w:pPr>
        <w:pStyle w:val="Default"/>
        <w:ind w:left="720"/>
        <w:rPr>
          <w:rFonts w:asciiTheme="minorHAnsi" w:hAnsiTheme="minorHAnsi" w:cstheme="minorHAnsi"/>
          <w:sz w:val="22"/>
          <w:szCs w:val="22"/>
        </w:rPr>
      </w:pPr>
    </w:p>
    <w:p w14:paraId="6CD52079" w14:textId="77777777" w:rsidR="005179FB" w:rsidRPr="00C03401" w:rsidRDefault="005179FB" w:rsidP="00C03401">
      <w:pPr>
        <w:pStyle w:val="Default"/>
        <w:ind w:left="720"/>
        <w:rPr>
          <w:rFonts w:asciiTheme="minorHAnsi" w:hAnsiTheme="minorHAnsi" w:cstheme="minorHAnsi"/>
          <w:sz w:val="22"/>
          <w:szCs w:val="22"/>
        </w:rPr>
      </w:pPr>
    </w:p>
    <w:p w14:paraId="474BA862" w14:textId="77777777" w:rsidR="00027359" w:rsidRPr="00C03401" w:rsidRDefault="00027359" w:rsidP="00C03401">
      <w:pPr>
        <w:spacing w:after="0"/>
        <w:ind w:right="-720"/>
        <w:rPr>
          <w:rFonts w:asciiTheme="minorHAnsi" w:hAnsiTheme="minorHAnsi" w:cstheme="minorHAnsi"/>
          <w:sz w:val="24"/>
        </w:rPr>
      </w:pPr>
      <w:r w:rsidRPr="00C03401">
        <w:rPr>
          <w:rFonts w:asciiTheme="minorHAnsi" w:hAnsiTheme="minorHAnsi" w:cstheme="minorHAnsi"/>
          <w:sz w:val="24"/>
        </w:rPr>
        <w:t>Future Physicians</w:t>
      </w:r>
    </w:p>
    <w:p w14:paraId="3C879D21" w14:textId="77777777" w:rsidR="00027359" w:rsidRPr="00C03401" w:rsidRDefault="00027359" w:rsidP="00C03401">
      <w:pPr>
        <w:spacing w:after="0"/>
        <w:ind w:right="-720"/>
        <w:rPr>
          <w:rFonts w:asciiTheme="minorHAnsi" w:hAnsiTheme="minorHAnsi" w:cstheme="minorHAnsi"/>
          <w:sz w:val="24"/>
        </w:rPr>
      </w:pPr>
    </w:p>
    <w:p w14:paraId="39A3D98C" w14:textId="77777777" w:rsidR="00027359" w:rsidRPr="00C03401" w:rsidRDefault="00027359" w:rsidP="00C03401">
      <w:pPr>
        <w:spacing w:after="0"/>
        <w:ind w:right="-720"/>
        <w:rPr>
          <w:rFonts w:asciiTheme="minorHAnsi" w:hAnsiTheme="minorHAnsi" w:cstheme="minorHAnsi"/>
          <w:sz w:val="24"/>
        </w:rPr>
      </w:pPr>
      <w:r w:rsidRPr="00C03401">
        <w:rPr>
          <w:rFonts w:asciiTheme="minorHAnsi" w:hAnsiTheme="minorHAnsi" w:cstheme="minorHAnsi"/>
          <w:sz w:val="24"/>
        </w:rPr>
        <w:t>I would like to take this opportunity to welcome you to the Department of Pediatrics.  During the next eight weeks, we will introduce you to a specialty which deals with the entire gamut of health care, encompassing preventive medicine, primary care, and critical care.  You will be introduced to the pediatric sub-specialties of Neonatology, Pulmonology, Gastroenterology, Nephrology, Cardiology, Endocrinology, Immunology, Genetics, Infectious Diseases, Critical Care, Rheumatology and Hematology-oncology.  You will see children cared for in a variety of clinical environments in a family-centered, developmentally appropriate manner where quality of care and concern for the growing child is paramount.</w:t>
      </w:r>
    </w:p>
    <w:p w14:paraId="5DDDB28A" w14:textId="77777777" w:rsidR="00027359" w:rsidRPr="00C03401" w:rsidRDefault="00027359" w:rsidP="00C03401">
      <w:pPr>
        <w:spacing w:after="0"/>
        <w:ind w:right="-720"/>
        <w:rPr>
          <w:rFonts w:asciiTheme="minorHAnsi" w:hAnsiTheme="minorHAnsi" w:cstheme="minorHAnsi"/>
          <w:sz w:val="24"/>
        </w:rPr>
      </w:pPr>
    </w:p>
    <w:p w14:paraId="1D173A71" w14:textId="77777777" w:rsidR="00027359" w:rsidRPr="00C03401" w:rsidRDefault="00027359" w:rsidP="00C03401">
      <w:pPr>
        <w:spacing w:after="0"/>
        <w:ind w:right="-720"/>
        <w:rPr>
          <w:rFonts w:asciiTheme="minorHAnsi" w:hAnsiTheme="minorHAnsi" w:cstheme="minorHAnsi"/>
          <w:sz w:val="24"/>
        </w:rPr>
      </w:pPr>
      <w:r w:rsidRPr="00C03401">
        <w:rPr>
          <w:rFonts w:asciiTheme="minorHAnsi" w:hAnsiTheme="minorHAnsi" w:cstheme="minorHAnsi"/>
          <w:sz w:val="24"/>
        </w:rPr>
        <w:t>The pandemic has given us to rethink how to best meet the evolving needs of our patients and community, all of whom deserve a high performing organization to serve them. Our Department of Pediatrics is dedicated to the principles and practices of education, and we are committed to providing you with the knowledge and skills, which are the prerequisites for success in your professional career.</w:t>
      </w:r>
    </w:p>
    <w:p w14:paraId="1F29C084" w14:textId="77777777" w:rsidR="00027359" w:rsidRPr="00C03401" w:rsidRDefault="00027359" w:rsidP="00C03401">
      <w:pPr>
        <w:spacing w:after="0"/>
        <w:ind w:right="-720"/>
        <w:rPr>
          <w:rFonts w:asciiTheme="minorHAnsi" w:hAnsiTheme="minorHAnsi" w:cstheme="minorHAnsi"/>
          <w:sz w:val="24"/>
        </w:rPr>
      </w:pPr>
    </w:p>
    <w:p w14:paraId="1FCB5C06" w14:textId="77777777" w:rsidR="00027359" w:rsidRPr="00C03401" w:rsidRDefault="00027359" w:rsidP="00C03401">
      <w:pPr>
        <w:spacing w:after="0"/>
        <w:ind w:right="-720"/>
        <w:rPr>
          <w:rFonts w:asciiTheme="minorHAnsi" w:hAnsiTheme="minorHAnsi" w:cstheme="minorHAnsi"/>
          <w:sz w:val="24"/>
        </w:rPr>
      </w:pPr>
      <w:r w:rsidRPr="00C03401">
        <w:rPr>
          <w:rFonts w:asciiTheme="minorHAnsi" w:hAnsiTheme="minorHAnsi" w:cstheme="minorHAnsi"/>
          <w:sz w:val="24"/>
        </w:rPr>
        <w:t>Welcome!  I look forward to meeting you in the coming weeks.</w:t>
      </w:r>
    </w:p>
    <w:p w14:paraId="57962460" w14:textId="77777777" w:rsidR="00027359" w:rsidRPr="00C03401" w:rsidRDefault="00027359" w:rsidP="00C03401">
      <w:pPr>
        <w:spacing w:after="0"/>
        <w:ind w:right="-720"/>
        <w:rPr>
          <w:rFonts w:asciiTheme="minorHAnsi" w:hAnsiTheme="minorHAnsi" w:cstheme="minorHAnsi"/>
          <w:sz w:val="24"/>
        </w:rPr>
      </w:pPr>
    </w:p>
    <w:p w14:paraId="35FE5AAE" w14:textId="77777777" w:rsidR="00027359" w:rsidRPr="00C03401" w:rsidRDefault="00027359" w:rsidP="00C03401">
      <w:pPr>
        <w:spacing w:after="0"/>
        <w:ind w:left="450" w:right="-720"/>
        <w:rPr>
          <w:rFonts w:asciiTheme="minorHAnsi" w:hAnsiTheme="minorHAnsi" w:cstheme="minorHAnsi"/>
          <w:sz w:val="24"/>
        </w:rPr>
      </w:pPr>
    </w:p>
    <w:p w14:paraId="79E99CF3" w14:textId="77777777" w:rsidR="00027359" w:rsidRPr="00C03401" w:rsidRDefault="00027359" w:rsidP="00C03401">
      <w:pPr>
        <w:spacing w:after="0"/>
        <w:jc w:val="both"/>
        <w:rPr>
          <w:rFonts w:asciiTheme="minorHAnsi" w:hAnsiTheme="minorHAnsi" w:cstheme="minorHAnsi"/>
          <w:sz w:val="24"/>
        </w:rPr>
      </w:pPr>
      <w:r w:rsidRPr="00C03401">
        <w:rPr>
          <w:rFonts w:asciiTheme="minorHAnsi" w:hAnsiTheme="minorHAnsi" w:cstheme="minorHAnsi"/>
          <w:sz w:val="24"/>
        </w:rPr>
        <w:t>Sincerely,</w:t>
      </w:r>
    </w:p>
    <w:p w14:paraId="12370B05" w14:textId="77777777" w:rsidR="00027359" w:rsidRPr="00C03401" w:rsidRDefault="00027359" w:rsidP="00C03401">
      <w:pPr>
        <w:spacing w:after="0"/>
        <w:rPr>
          <w:rFonts w:asciiTheme="minorHAnsi" w:hAnsiTheme="minorHAnsi" w:cstheme="minorHAnsi"/>
          <w:sz w:val="24"/>
        </w:rPr>
      </w:pPr>
    </w:p>
    <w:p w14:paraId="64AE724A" w14:textId="77777777" w:rsidR="00027359" w:rsidRPr="00C03401" w:rsidRDefault="00027359" w:rsidP="00C03401">
      <w:pPr>
        <w:spacing w:after="0"/>
        <w:rPr>
          <w:rFonts w:asciiTheme="minorHAnsi" w:hAnsiTheme="minorHAnsi" w:cstheme="minorHAnsi"/>
          <w:sz w:val="24"/>
        </w:rPr>
      </w:pPr>
    </w:p>
    <w:p w14:paraId="136378EC" w14:textId="77777777" w:rsidR="00027359" w:rsidRPr="00C03401" w:rsidRDefault="00027359" w:rsidP="00C03401">
      <w:pPr>
        <w:spacing w:after="0"/>
        <w:rPr>
          <w:rFonts w:asciiTheme="minorHAnsi" w:hAnsiTheme="minorHAnsi" w:cstheme="minorHAnsi"/>
          <w:sz w:val="24"/>
        </w:rPr>
      </w:pPr>
    </w:p>
    <w:p w14:paraId="6A22A8C2" w14:textId="77777777" w:rsidR="00027359" w:rsidRPr="00C03401" w:rsidRDefault="00027359" w:rsidP="00C03401">
      <w:pPr>
        <w:spacing w:after="0"/>
        <w:rPr>
          <w:rFonts w:asciiTheme="minorHAnsi" w:hAnsiTheme="minorHAnsi" w:cstheme="minorHAnsi"/>
          <w:sz w:val="24"/>
        </w:rPr>
      </w:pPr>
      <w:r w:rsidRPr="00C03401">
        <w:rPr>
          <w:rFonts w:asciiTheme="minorHAnsi" w:hAnsiTheme="minorHAnsi" w:cstheme="minorHAnsi"/>
          <w:sz w:val="24"/>
        </w:rPr>
        <w:t>Desmond Schatz, M.D.</w:t>
      </w:r>
    </w:p>
    <w:p w14:paraId="4EB10F10" w14:textId="77777777" w:rsidR="00027359" w:rsidRPr="00C03401" w:rsidRDefault="00027359" w:rsidP="00C03401">
      <w:pPr>
        <w:spacing w:after="0"/>
        <w:rPr>
          <w:rFonts w:asciiTheme="minorHAnsi" w:hAnsiTheme="minorHAnsi" w:cstheme="minorHAnsi"/>
          <w:sz w:val="24"/>
        </w:rPr>
      </w:pPr>
      <w:r w:rsidRPr="00C03401">
        <w:rPr>
          <w:rFonts w:asciiTheme="minorHAnsi" w:hAnsiTheme="minorHAnsi" w:cstheme="minorHAnsi"/>
          <w:sz w:val="24"/>
        </w:rPr>
        <w:t>Professor and Interim Chair of Pediatrics</w:t>
      </w:r>
    </w:p>
    <w:p w14:paraId="799BCAED" w14:textId="0BF19A45" w:rsidR="00027359" w:rsidRDefault="00027359" w:rsidP="00C03401">
      <w:pPr>
        <w:spacing w:after="0"/>
        <w:rPr>
          <w:rFonts w:asciiTheme="minorHAnsi" w:hAnsiTheme="minorHAnsi" w:cstheme="minorHAnsi"/>
          <w:sz w:val="24"/>
        </w:rPr>
      </w:pPr>
      <w:r w:rsidRPr="00C03401">
        <w:rPr>
          <w:rFonts w:asciiTheme="minorHAnsi" w:hAnsiTheme="minorHAnsi" w:cstheme="minorHAnsi"/>
          <w:sz w:val="24"/>
        </w:rPr>
        <w:t>University of Florida College of Medicine</w:t>
      </w:r>
    </w:p>
    <w:p w14:paraId="4EB8096E" w14:textId="054E9BEE" w:rsidR="00643731" w:rsidRDefault="00643731" w:rsidP="00C03401">
      <w:pPr>
        <w:spacing w:after="0"/>
        <w:rPr>
          <w:rFonts w:asciiTheme="minorHAnsi" w:hAnsiTheme="minorHAnsi" w:cstheme="minorHAnsi"/>
          <w:sz w:val="24"/>
        </w:rPr>
      </w:pPr>
    </w:p>
    <w:p w14:paraId="33C09A35" w14:textId="77777777" w:rsidR="00643731" w:rsidRPr="00C03401" w:rsidRDefault="00643731" w:rsidP="00C03401">
      <w:pPr>
        <w:spacing w:after="0"/>
        <w:rPr>
          <w:rFonts w:asciiTheme="minorHAnsi" w:hAnsiTheme="minorHAnsi" w:cstheme="minorHAnsi"/>
          <w:sz w:val="24"/>
        </w:rPr>
      </w:pPr>
    </w:p>
    <w:p w14:paraId="68C4D870" w14:textId="77777777" w:rsidR="00027359" w:rsidRPr="00C03401" w:rsidRDefault="00027359" w:rsidP="00C03401">
      <w:pPr>
        <w:spacing w:after="0"/>
        <w:rPr>
          <w:rFonts w:asciiTheme="minorHAnsi" w:hAnsiTheme="minorHAnsi" w:cstheme="minorHAnsi"/>
          <w:sz w:val="24"/>
        </w:rPr>
      </w:pPr>
      <w:r w:rsidRPr="00C03401">
        <w:rPr>
          <w:rFonts w:asciiTheme="minorHAnsi" w:hAnsiTheme="minorHAnsi" w:cstheme="minorHAnsi"/>
          <w:sz w:val="24"/>
        </w:rPr>
        <w:t xml:space="preserve">                                   </w:t>
      </w:r>
    </w:p>
    <w:p w14:paraId="62B021B8" w14:textId="77777777" w:rsidR="005179FB" w:rsidRPr="00C03401" w:rsidRDefault="005179FB" w:rsidP="00C03401">
      <w:pPr>
        <w:pStyle w:val="Title"/>
        <w:spacing w:after="0"/>
        <w:rPr>
          <w:rFonts w:asciiTheme="minorHAnsi" w:hAnsiTheme="minorHAnsi" w:cstheme="minorHAnsi"/>
          <w:sz w:val="22"/>
          <w:szCs w:val="22"/>
        </w:rPr>
        <w:sectPr w:rsidR="005179FB" w:rsidRPr="00C03401" w:rsidSect="008837CC">
          <w:footerReference w:type="default" r:id="rId12"/>
          <w:pgSz w:w="12240" w:h="15840"/>
          <w:pgMar w:top="720" w:right="720" w:bottom="450" w:left="720" w:header="720" w:footer="0" w:gutter="0"/>
          <w:cols w:space="720"/>
          <w:noEndnote/>
          <w:docGrid w:linePitch="299"/>
        </w:sectPr>
      </w:pPr>
    </w:p>
    <w:p w14:paraId="1A0A724D" w14:textId="77777777" w:rsidR="00E22B86" w:rsidRPr="00C03401" w:rsidRDefault="005179FB" w:rsidP="00C03401">
      <w:pPr>
        <w:pStyle w:val="Title"/>
        <w:spacing w:after="0"/>
        <w:rPr>
          <w:rFonts w:asciiTheme="minorHAnsi" w:hAnsiTheme="minorHAnsi" w:cstheme="minorHAnsi"/>
          <w:sz w:val="48"/>
        </w:rPr>
      </w:pPr>
      <w:bookmarkStart w:id="1" w:name="_Toc516238448"/>
      <w:r w:rsidRPr="00C03401">
        <w:rPr>
          <w:rFonts w:asciiTheme="minorHAnsi" w:hAnsiTheme="minorHAnsi" w:cstheme="minorHAnsi"/>
          <w:sz w:val="48"/>
        </w:rPr>
        <w:lastRenderedPageBreak/>
        <w:t>Goals and Objectives</w:t>
      </w:r>
      <w:bookmarkEnd w:id="1"/>
    </w:p>
    <w:p w14:paraId="1DCFC160" w14:textId="69EC802C" w:rsidR="005179FB" w:rsidRDefault="005179FB" w:rsidP="00C03401">
      <w:pPr>
        <w:pStyle w:val="Default"/>
        <w:spacing w:before="100"/>
        <w:rPr>
          <w:rFonts w:asciiTheme="minorHAnsi" w:hAnsiTheme="minorHAnsi" w:cstheme="minorHAnsi"/>
          <w:sz w:val="22"/>
          <w:szCs w:val="22"/>
        </w:rPr>
      </w:pPr>
      <w:r w:rsidRPr="00C03401">
        <w:rPr>
          <w:rFonts w:asciiTheme="minorHAnsi" w:hAnsiTheme="minorHAnsi" w:cstheme="minorHAnsi"/>
          <w:sz w:val="22"/>
          <w:szCs w:val="22"/>
        </w:rPr>
        <w:t>Welcome to your 3</w:t>
      </w:r>
      <w:r w:rsidRPr="00C03401">
        <w:rPr>
          <w:rFonts w:asciiTheme="minorHAnsi" w:hAnsiTheme="minorHAnsi" w:cstheme="minorHAnsi"/>
          <w:sz w:val="22"/>
          <w:szCs w:val="22"/>
          <w:vertAlign w:val="superscript"/>
        </w:rPr>
        <w:t>rd</w:t>
      </w:r>
      <w:r w:rsidRPr="00C03401">
        <w:rPr>
          <w:rFonts w:asciiTheme="minorHAnsi" w:hAnsiTheme="minorHAnsi" w:cstheme="minorHAnsi"/>
          <w:sz w:val="22"/>
          <w:szCs w:val="22"/>
        </w:rPr>
        <w:t xml:space="preserve"> year Pediatric Clerkship. During the next eight weeks, the door will be opened to a unique and exciting part of your medical education. We are eager to provide a stimulating educational environment in which you can acquire the knowledge, skills, and attitudes important in the care of infants, children, and adolescents. The Department of Pediatrics places the highest priority on your education. We hope you will display an eagerness to learn, ability to teach yourself and others, and appreciate the special nature of children and their health problems. We have set the following as goals for you to accomplish during this experience:</w:t>
      </w:r>
    </w:p>
    <w:p w14:paraId="30FE02D5" w14:textId="77777777" w:rsidR="003C37FD" w:rsidRPr="00C03401" w:rsidRDefault="003C37FD" w:rsidP="00C03401">
      <w:pPr>
        <w:pStyle w:val="Default"/>
        <w:spacing w:before="100"/>
        <w:rPr>
          <w:rFonts w:asciiTheme="minorHAnsi" w:hAnsiTheme="minorHAnsi" w:cstheme="minorHAnsi"/>
          <w:sz w:val="22"/>
          <w:szCs w:val="22"/>
        </w:rPr>
      </w:pPr>
    </w:p>
    <w:p w14:paraId="3BFDB260" w14:textId="77777777" w:rsidR="003C37FD" w:rsidRPr="00C03401" w:rsidRDefault="003C37FD" w:rsidP="003C37FD">
      <w:pPr>
        <w:pStyle w:val="Subtitle"/>
        <w:spacing w:after="0"/>
        <w:rPr>
          <w:rFonts w:asciiTheme="minorHAnsi" w:hAnsiTheme="minorHAnsi" w:cstheme="minorHAnsi"/>
          <w:sz w:val="22"/>
          <w:szCs w:val="22"/>
        </w:rPr>
      </w:pPr>
      <w:bookmarkStart w:id="2" w:name="_Toc516238449"/>
      <w:r w:rsidRPr="00C03401">
        <w:rPr>
          <w:rFonts w:asciiTheme="minorHAnsi" w:hAnsiTheme="minorHAnsi" w:cstheme="minorHAnsi"/>
          <w:sz w:val="22"/>
          <w:szCs w:val="22"/>
        </w:rPr>
        <w:t xml:space="preserve">Goals </w:t>
      </w:r>
    </w:p>
    <w:p w14:paraId="0EB0CFDD" w14:textId="77777777" w:rsidR="003C37FD" w:rsidRPr="00C03401" w:rsidRDefault="003C37FD" w:rsidP="003C37FD">
      <w:pPr>
        <w:pStyle w:val="Default"/>
        <w:numPr>
          <w:ilvl w:val="0"/>
          <w:numId w:val="2"/>
        </w:numPr>
        <w:rPr>
          <w:rFonts w:asciiTheme="minorHAnsi" w:hAnsiTheme="minorHAnsi" w:cstheme="minorHAnsi"/>
          <w:sz w:val="22"/>
          <w:szCs w:val="22"/>
        </w:rPr>
      </w:pPr>
      <w:r w:rsidRPr="00C03401">
        <w:rPr>
          <w:rFonts w:asciiTheme="minorHAnsi" w:hAnsiTheme="minorHAnsi" w:cstheme="minorHAnsi"/>
          <w:sz w:val="22"/>
          <w:szCs w:val="22"/>
        </w:rPr>
        <w:t xml:space="preserve">Provide an educational program that helps prepare students for any residency they may choose as part of the general professional education. </w:t>
      </w:r>
    </w:p>
    <w:p w14:paraId="30231399" w14:textId="77777777" w:rsidR="003C37FD" w:rsidRPr="00C03401" w:rsidRDefault="003C37FD" w:rsidP="003C37FD">
      <w:pPr>
        <w:pStyle w:val="Default"/>
        <w:numPr>
          <w:ilvl w:val="0"/>
          <w:numId w:val="2"/>
        </w:numPr>
        <w:rPr>
          <w:rFonts w:asciiTheme="minorHAnsi" w:hAnsiTheme="minorHAnsi" w:cstheme="minorHAnsi"/>
          <w:sz w:val="22"/>
          <w:szCs w:val="22"/>
        </w:rPr>
      </w:pPr>
      <w:r w:rsidRPr="00C03401">
        <w:rPr>
          <w:rFonts w:asciiTheme="minorHAnsi" w:hAnsiTheme="minorHAnsi" w:cstheme="minorHAnsi"/>
          <w:sz w:val="22"/>
          <w:szCs w:val="22"/>
        </w:rPr>
        <w:t xml:space="preserve">Prepare students to be exemplary house officers. </w:t>
      </w:r>
    </w:p>
    <w:p w14:paraId="4CB3A4E8" w14:textId="77777777" w:rsidR="003C37FD" w:rsidRPr="00C03401" w:rsidRDefault="003C37FD" w:rsidP="003C37FD">
      <w:pPr>
        <w:pStyle w:val="Default"/>
        <w:numPr>
          <w:ilvl w:val="0"/>
          <w:numId w:val="2"/>
        </w:numPr>
        <w:rPr>
          <w:rFonts w:asciiTheme="minorHAnsi" w:hAnsiTheme="minorHAnsi" w:cstheme="minorHAnsi"/>
          <w:sz w:val="22"/>
          <w:szCs w:val="22"/>
        </w:rPr>
      </w:pPr>
      <w:r w:rsidRPr="00C03401">
        <w:rPr>
          <w:rFonts w:asciiTheme="minorHAnsi" w:hAnsiTheme="minorHAnsi" w:cstheme="minorHAnsi"/>
          <w:sz w:val="22"/>
          <w:szCs w:val="22"/>
        </w:rPr>
        <w:t xml:space="preserve">Acquisition of basic knowledge of growth and development (physical, physiologic, and psychosocial) and of its clinical application from birth through adolescence. </w:t>
      </w:r>
    </w:p>
    <w:p w14:paraId="22CA2755" w14:textId="77777777" w:rsidR="003C37FD" w:rsidRPr="00C03401" w:rsidRDefault="003C37FD" w:rsidP="003C37FD">
      <w:pPr>
        <w:pStyle w:val="Default"/>
        <w:numPr>
          <w:ilvl w:val="0"/>
          <w:numId w:val="2"/>
        </w:numPr>
        <w:rPr>
          <w:rFonts w:asciiTheme="minorHAnsi" w:hAnsiTheme="minorHAnsi" w:cstheme="minorHAnsi"/>
          <w:sz w:val="22"/>
          <w:szCs w:val="22"/>
        </w:rPr>
      </w:pPr>
      <w:r w:rsidRPr="00C03401">
        <w:rPr>
          <w:rFonts w:asciiTheme="minorHAnsi" w:hAnsiTheme="minorHAnsi" w:cstheme="minorHAnsi"/>
          <w:sz w:val="22"/>
          <w:szCs w:val="22"/>
        </w:rPr>
        <w:t xml:space="preserve">Development of communication skills that will facilitate the clinical interaction with children, adolescents, and their families and thus ensure that complete, accurate data are obtained. </w:t>
      </w:r>
    </w:p>
    <w:p w14:paraId="4053B38F" w14:textId="77777777" w:rsidR="003C37FD" w:rsidRPr="00C03401" w:rsidRDefault="003C37FD" w:rsidP="003C37FD">
      <w:pPr>
        <w:pStyle w:val="Default"/>
        <w:numPr>
          <w:ilvl w:val="0"/>
          <w:numId w:val="2"/>
        </w:numPr>
        <w:rPr>
          <w:rFonts w:asciiTheme="minorHAnsi" w:hAnsiTheme="minorHAnsi" w:cstheme="minorHAnsi"/>
          <w:sz w:val="22"/>
          <w:szCs w:val="22"/>
        </w:rPr>
      </w:pPr>
      <w:r w:rsidRPr="00C03401">
        <w:rPr>
          <w:rFonts w:asciiTheme="minorHAnsi" w:hAnsiTheme="minorHAnsi" w:cstheme="minorHAnsi"/>
          <w:sz w:val="22"/>
          <w:szCs w:val="22"/>
        </w:rPr>
        <w:t xml:space="preserve">Development of competency in the physical examination of infants, children, and adolescents. </w:t>
      </w:r>
    </w:p>
    <w:p w14:paraId="661C39F5" w14:textId="77777777" w:rsidR="003C37FD" w:rsidRPr="00C03401" w:rsidRDefault="003C37FD" w:rsidP="003C37FD">
      <w:pPr>
        <w:pStyle w:val="Default"/>
        <w:numPr>
          <w:ilvl w:val="0"/>
          <w:numId w:val="2"/>
        </w:numPr>
        <w:rPr>
          <w:rFonts w:asciiTheme="minorHAnsi" w:hAnsiTheme="minorHAnsi" w:cstheme="minorHAnsi"/>
          <w:sz w:val="22"/>
          <w:szCs w:val="22"/>
        </w:rPr>
      </w:pPr>
      <w:r w:rsidRPr="00C03401">
        <w:rPr>
          <w:rFonts w:asciiTheme="minorHAnsi" w:hAnsiTheme="minorHAnsi" w:cstheme="minorHAnsi"/>
          <w:sz w:val="22"/>
          <w:szCs w:val="22"/>
        </w:rPr>
        <w:t xml:space="preserve">Acquisition of the knowledge necessary for the diagnosis and initial management of common acute and chronic illnesses. </w:t>
      </w:r>
    </w:p>
    <w:p w14:paraId="63E85101" w14:textId="77777777" w:rsidR="003C37FD" w:rsidRPr="00C03401" w:rsidRDefault="003C37FD" w:rsidP="003C37FD">
      <w:pPr>
        <w:pStyle w:val="Default"/>
        <w:numPr>
          <w:ilvl w:val="0"/>
          <w:numId w:val="2"/>
        </w:numPr>
        <w:rPr>
          <w:rFonts w:asciiTheme="minorHAnsi" w:hAnsiTheme="minorHAnsi" w:cstheme="minorHAnsi"/>
          <w:sz w:val="22"/>
          <w:szCs w:val="22"/>
        </w:rPr>
      </w:pPr>
      <w:r w:rsidRPr="00C03401">
        <w:rPr>
          <w:rFonts w:asciiTheme="minorHAnsi" w:hAnsiTheme="minorHAnsi" w:cstheme="minorHAnsi"/>
          <w:sz w:val="22"/>
          <w:szCs w:val="22"/>
        </w:rPr>
        <w:t xml:space="preserve">Development of clinical problem-solving skills. </w:t>
      </w:r>
    </w:p>
    <w:p w14:paraId="62788DDF" w14:textId="77777777" w:rsidR="003C37FD" w:rsidRPr="00C03401" w:rsidRDefault="003C37FD" w:rsidP="003C37FD">
      <w:pPr>
        <w:pStyle w:val="Default"/>
        <w:numPr>
          <w:ilvl w:val="0"/>
          <w:numId w:val="2"/>
        </w:numPr>
        <w:rPr>
          <w:rFonts w:asciiTheme="minorHAnsi" w:hAnsiTheme="minorHAnsi" w:cstheme="minorHAnsi"/>
          <w:sz w:val="22"/>
          <w:szCs w:val="22"/>
        </w:rPr>
      </w:pPr>
      <w:r w:rsidRPr="00C03401">
        <w:rPr>
          <w:rFonts w:asciiTheme="minorHAnsi" w:hAnsiTheme="minorHAnsi" w:cstheme="minorHAnsi"/>
          <w:sz w:val="22"/>
          <w:szCs w:val="22"/>
        </w:rPr>
        <w:t xml:space="preserve">An understanding of the influence of family, community, and society on the child in health and disease. </w:t>
      </w:r>
    </w:p>
    <w:p w14:paraId="45E77D2D" w14:textId="77777777" w:rsidR="003C37FD" w:rsidRPr="00C03401" w:rsidRDefault="003C37FD" w:rsidP="003C37FD">
      <w:pPr>
        <w:pStyle w:val="Default"/>
        <w:numPr>
          <w:ilvl w:val="0"/>
          <w:numId w:val="2"/>
        </w:numPr>
        <w:rPr>
          <w:rFonts w:asciiTheme="minorHAnsi" w:hAnsiTheme="minorHAnsi" w:cstheme="minorHAnsi"/>
          <w:sz w:val="22"/>
          <w:szCs w:val="22"/>
        </w:rPr>
      </w:pPr>
      <w:r w:rsidRPr="00C03401">
        <w:rPr>
          <w:rFonts w:asciiTheme="minorHAnsi" w:hAnsiTheme="minorHAnsi" w:cstheme="minorHAnsi"/>
          <w:sz w:val="22"/>
          <w:szCs w:val="22"/>
        </w:rPr>
        <w:t xml:space="preserve">Development of strategies for health promotion as well as disease and injury prevention. </w:t>
      </w:r>
    </w:p>
    <w:p w14:paraId="5CBA0708" w14:textId="77777777" w:rsidR="003C37FD" w:rsidRPr="00C03401" w:rsidRDefault="003C37FD" w:rsidP="003C37FD">
      <w:pPr>
        <w:pStyle w:val="Default"/>
        <w:numPr>
          <w:ilvl w:val="0"/>
          <w:numId w:val="2"/>
        </w:numPr>
        <w:rPr>
          <w:rFonts w:asciiTheme="minorHAnsi" w:hAnsiTheme="minorHAnsi" w:cstheme="minorHAnsi"/>
          <w:sz w:val="22"/>
          <w:szCs w:val="22"/>
        </w:rPr>
      </w:pPr>
      <w:r w:rsidRPr="00C03401">
        <w:rPr>
          <w:rFonts w:asciiTheme="minorHAnsi" w:hAnsiTheme="minorHAnsi" w:cstheme="minorHAnsi"/>
          <w:sz w:val="22"/>
          <w:szCs w:val="22"/>
        </w:rPr>
        <w:t xml:space="preserve">Development of the attitudes and professional behaviors appropriate for clinical practice. </w:t>
      </w:r>
    </w:p>
    <w:p w14:paraId="67AC9605" w14:textId="77777777" w:rsidR="003C37FD" w:rsidRPr="00C03401" w:rsidRDefault="003C37FD" w:rsidP="003C37FD">
      <w:pPr>
        <w:pStyle w:val="Default"/>
        <w:numPr>
          <w:ilvl w:val="0"/>
          <w:numId w:val="2"/>
        </w:numPr>
        <w:rPr>
          <w:rFonts w:asciiTheme="minorHAnsi" w:hAnsiTheme="minorHAnsi" w:cstheme="minorHAnsi"/>
          <w:sz w:val="22"/>
          <w:szCs w:val="22"/>
        </w:rPr>
      </w:pPr>
      <w:r w:rsidRPr="00C03401">
        <w:rPr>
          <w:rFonts w:asciiTheme="minorHAnsi" w:hAnsiTheme="minorHAnsi" w:cstheme="minorHAnsi"/>
          <w:sz w:val="22"/>
          <w:szCs w:val="22"/>
        </w:rPr>
        <w:t xml:space="preserve">An understanding of the approach of pediatricians to the health care of children and adolescents. </w:t>
      </w:r>
    </w:p>
    <w:p w14:paraId="63042F08" w14:textId="77777777" w:rsidR="003C37FD" w:rsidRPr="00C03401" w:rsidRDefault="003C37FD" w:rsidP="003C37FD">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Create</w:t>
      </w:r>
      <w:r w:rsidRPr="00C03401">
        <w:rPr>
          <w:rFonts w:asciiTheme="minorHAnsi" w:hAnsiTheme="minorHAnsi" w:cstheme="minorHAnsi"/>
          <w:sz w:val="22"/>
          <w:szCs w:val="22"/>
        </w:rPr>
        <w:t xml:space="preserve"> an educational plan for continuous learning throughout your medical career. </w:t>
      </w:r>
    </w:p>
    <w:p w14:paraId="328D315B" w14:textId="77777777" w:rsidR="003C37FD" w:rsidRPr="00C03401" w:rsidRDefault="003C37FD" w:rsidP="003C37FD">
      <w:pPr>
        <w:pStyle w:val="Default"/>
        <w:rPr>
          <w:rFonts w:asciiTheme="minorHAnsi" w:hAnsiTheme="minorHAnsi" w:cstheme="minorHAnsi"/>
          <w:sz w:val="22"/>
          <w:szCs w:val="22"/>
        </w:rPr>
      </w:pPr>
    </w:p>
    <w:p w14:paraId="6DAB35AA" w14:textId="77777777" w:rsidR="003C37FD" w:rsidRPr="00C03401" w:rsidRDefault="003C37FD" w:rsidP="003C37FD">
      <w:pPr>
        <w:pStyle w:val="Subtitle"/>
        <w:spacing w:after="0" w:line="240" w:lineRule="auto"/>
        <w:rPr>
          <w:rFonts w:asciiTheme="minorHAnsi" w:hAnsiTheme="minorHAnsi" w:cstheme="minorHAnsi"/>
          <w:sz w:val="22"/>
          <w:szCs w:val="22"/>
        </w:rPr>
      </w:pPr>
      <w:r>
        <w:rPr>
          <w:rFonts w:asciiTheme="minorHAnsi" w:hAnsiTheme="minorHAnsi" w:cstheme="minorHAnsi"/>
          <w:sz w:val="22"/>
          <w:szCs w:val="22"/>
        </w:rPr>
        <w:t>Learning Outcomes</w:t>
      </w:r>
    </w:p>
    <w:p w14:paraId="5C36B125" w14:textId="77777777" w:rsidR="003C37FD" w:rsidRPr="00C03401" w:rsidRDefault="003C37FD" w:rsidP="003C37FD">
      <w:pPr>
        <w:pStyle w:val="Default"/>
        <w:spacing w:before="100"/>
        <w:rPr>
          <w:rFonts w:asciiTheme="minorHAnsi" w:hAnsiTheme="minorHAnsi" w:cstheme="minorHAnsi"/>
          <w:sz w:val="22"/>
          <w:szCs w:val="22"/>
        </w:rPr>
      </w:pPr>
      <w:r w:rsidRPr="00C03401">
        <w:rPr>
          <w:rFonts w:asciiTheme="minorHAnsi" w:hAnsiTheme="minorHAnsi" w:cstheme="minorHAnsi"/>
          <w:sz w:val="22"/>
          <w:szCs w:val="22"/>
        </w:rPr>
        <w:t xml:space="preserve">The Department’s expectations of your performance are </w:t>
      </w:r>
      <w:r>
        <w:rPr>
          <w:rFonts w:asciiTheme="minorHAnsi" w:hAnsiTheme="minorHAnsi" w:cstheme="minorHAnsi"/>
          <w:sz w:val="22"/>
          <w:szCs w:val="22"/>
        </w:rPr>
        <w:t>linked</w:t>
      </w:r>
      <w:r w:rsidRPr="00C03401">
        <w:rPr>
          <w:rFonts w:asciiTheme="minorHAnsi" w:hAnsiTheme="minorHAnsi" w:cstheme="minorHAnsi"/>
          <w:sz w:val="22"/>
          <w:szCs w:val="22"/>
        </w:rPr>
        <w:t xml:space="preserve"> with the College of Medicine’s competency-based curriculum</w:t>
      </w:r>
      <w:r>
        <w:rPr>
          <w:rFonts w:asciiTheme="minorHAnsi" w:hAnsiTheme="minorHAnsi" w:cstheme="minorHAnsi"/>
          <w:sz w:val="22"/>
          <w:szCs w:val="22"/>
        </w:rPr>
        <w:t xml:space="preserve"> and institutional learning outcomes.</w:t>
      </w:r>
    </w:p>
    <w:p w14:paraId="3936B1FB" w14:textId="77777777" w:rsidR="003C37FD" w:rsidRPr="00C03401" w:rsidRDefault="003C37FD" w:rsidP="003C37FD">
      <w:pPr>
        <w:pStyle w:val="Default"/>
        <w:numPr>
          <w:ilvl w:val="0"/>
          <w:numId w:val="1"/>
        </w:numPr>
        <w:tabs>
          <w:tab w:val="clear" w:pos="1080"/>
          <w:tab w:val="num" w:pos="-360"/>
        </w:tabs>
        <w:rPr>
          <w:rFonts w:asciiTheme="minorHAnsi" w:hAnsiTheme="minorHAnsi" w:cstheme="minorHAnsi"/>
          <w:b/>
          <w:bCs/>
          <w:sz w:val="22"/>
          <w:szCs w:val="22"/>
        </w:rPr>
      </w:pPr>
      <w:r w:rsidRPr="00C03401">
        <w:rPr>
          <w:rFonts w:asciiTheme="minorHAnsi" w:hAnsiTheme="minorHAnsi" w:cstheme="minorHAnsi"/>
          <w:b/>
          <w:bCs/>
          <w:sz w:val="22"/>
          <w:szCs w:val="22"/>
        </w:rPr>
        <w:t>Professionalism (P)</w:t>
      </w:r>
    </w:p>
    <w:p w14:paraId="0256C659" w14:textId="77777777" w:rsidR="003C37FD" w:rsidRPr="00C03401" w:rsidRDefault="003C37FD" w:rsidP="003C37FD">
      <w:pPr>
        <w:pStyle w:val="Default"/>
        <w:numPr>
          <w:ilvl w:val="0"/>
          <w:numId w:val="1"/>
        </w:numPr>
        <w:tabs>
          <w:tab w:val="clear" w:pos="1080"/>
          <w:tab w:val="num" w:pos="0"/>
        </w:tabs>
        <w:rPr>
          <w:rFonts w:asciiTheme="minorHAnsi" w:hAnsiTheme="minorHAnsi" w:cstheme="minorHAnsi"/>
          <w:sz w:val="22"/>
          <w:szCs w:val="22"/>
        </w:rPr>
      </w:pPr>
      <w:r w:rsidRPr="00C03401">
        <w:rPr>
          <w:rFonts w:asciiTheme="minorHAnsi" w:hAnsiTheme="minorHAnsi" w:cstheme="minorHAnsi"/>
          <w:b/>
          <w:bCs/>
          <w:sz w:val="22"/>
          <w:szCs w:val="22"/>
        </w:rPr>
        <w:t xml:space="preserve">Practice-based learning (PBL) </w:t>
      </w:r>
    </w:p>
    <w:p w14:paraId="560407D7" w14:textId="77777777" w:rsidR="003C37FD" w:rsidRPr="00C03401" w:rsidRDefault="003C37FD" w:rsidP="003C37FD">
      <w:pPr>
        <w:pStyle w:val="Default"/>
        <w:numPr>
          <w:ilvl w:val="0"/>
          <w:numId w:val="1"/>
        </w:numPr>
        <w:tabs>
          <w:tab w:val="clear" w:pos="1080"/>
          <w:tab w:val="num" w:pos="0"/>
        </w:tabs>
        <w:rPr>
          <w:rFonts w:asciiTheme="minorHAnsi" w:hAnsiTheme="minorHAnsi" w:cstheme="minorHAnsi"/>
          <w:b/>
          <w:bCs/>
          <w:sz w:val="22"/>
          <w:szCs w:val="22"/>
        </w:rPr>
      </w:pPr>
      <w:r w:rsidRPr="00C03401">
        <w:rPr>
          <w:rFonts w:asciiTheme="minorHAnsi" w:hAnsiTheme="minorHAnsi" w:cstheme="minorHAnsi"/>
          <w:b/>
          <w:bCs/>
          <w:sz w:val="22"/>
          <w:szCs w:val="22"/>
        </w:rPr>
        <w:t>Patient care (PC)</w:t>
      </w:r>
    </w:p>
    <w:p w14:paraId="73ADB632" w14:textId="77777777" w:rsidR="003C37FD" w:rsidRPr="00C03401" w:rsidRDefault="003C37FD" w:rsidP="003C37FD">
      <w:pPr>
        <w:pStyle w:val="Default"/>
        <w:numPr>
          <w:ilvl w:val="0"/>
          <w:numId w:val="1"/>
        </w:numPr>
        <w:tabs>
          <w:tab w:val="clear" w:pos="1080"/>
          <w:tab w:val="num" w:pos="0"/>
        </w:tabs>
        <w:rPr>
          <w:rFonts w:asciiTheme="minorHAnsi" w:hAnsiTheme="minorHAnsi" w:cstheme="minorHAnsi"/>
          <w:b/>
          <w:bCs/>
          <w:sz w:val="22"/>
          <w:szCs w:val="22"/>
        </w:rPr>
      </w:pPr>
      <w:r w:rsidRPr="00C03401">
        <w:rPr>
          <w:rFonts w:asciiTheme="minorHAnsi" w:hAnsiTheme="minorHAnsi" w:cstheme="minorHAnsi"/>
          <w:b/>
          <w:bCs/>
          <w:sz w:val="22"/>
          <w:szCs w:val="22"/>
        </w:rPr>
        <w:t xml:space="preserve">Interpersonal Communication (IC) </w:t>
      </w:r>
    </w:p>
    <w:p w14:paraId="6A338D01" w14:textId="77777777" w:rsidR="003C37FD" w:rsidRPr="00C03401" w:rsidRDefault="003C37FD" w:rsidP="003C37FD">
      <w:pPr>
        <w:pStyle w:val="Default"/>
        <w:numPr>
          <w:ilvl w:val="0"/>
          <w:numId w:val="1"/>
        </w:numPr>
        <w:tabs>
          <w:tab w:val="clear" w:pos="1080"/>
          <w:tab w:val="num" w:pos="0"/>
        </w:tabs>
        <w:rPr>
          <w:rFonts w:asciiTheme="minorHAnsi" w:hAnsiTheme="minorHAnsi" w:cstheme="minorHAnsi"/>
          <w:b/>
          <w:bCs/>
          <w:sz w:val="22"/>
          <w:szCs w:val="22"/>
        </w:rPr>
      </w:pPr>
      <w:r w:rsidRPr="00C03401">
        <w:rPr>
          <w:rFonts w:asciiTheme="minorHAnsi" w:hAnsiTheme="minorHAnsi" w:cstheme="minorHAnsi"/>
          <w:b/>
          <w:bCs/>
          <w:sz w:val="22"/>
          <w:szCs w:val="22"/>
        </w:rPr>
        <w:t>Medical knowledge (MK)</w:t>
      </w:r>
    </w:p>
    <w:p w14:paraId="56B54E7B" w14:textId="77777777" w:rsidR="003C37FD" w:rsidRPr="00C03401" w:rsidRDefault="003C37FD" w:rsidP="003C37FD">
      <w:pPr>
        <w:pStyle w:val="Default"/>
        <w:numPr>
          <w:ilvl w:val="0"/>
          <w:numId w:val="1"/>
        </w:numPr>
        <w:tabs>
          <w:tab w:val="clear" w:pos="1080"/>
          <w:tab w:val="num" w:pos="0"/>
        </w:tabs>
        <w:rPr>
          <w:rFonts w:asciiTheme="minorHAnsi" w:hAnsiTheme="minorHAnsi" w:cstheme="minorHAnsi"/>
          <w:sz w:val="22"/>
          <w:szCs w:val="22"/>
        </w:rPr>
      </w:pPr>
      <w:r w:rsidRPr="00C03401">
        <w:rPr>
          <w:rFonts w:asciiTheme="minorHAnsi" w:hAnsiTheme="minorHAnsi" w:cstheme="minorHAnsi"/>
          <w:b/>
          <w:bCs/>
          <w:sz w:val="22"/>
          <w:szCs w:val="22"/>
        </w:rPr>
        <w:t>System based practice SBP)</w:t>
      </w:r>
    </w:p>
    <w:p w14:paraId="027D8961" w14:textId="4FA66332" w:rsidR="00610741" w:rsidRDefault="00610741" w:rsidP="00C03401">
      <w:pPr>
        <w:pStyle w:val="Subtitle"/>
        <w:spacing w:after="0"/>
        <w:rPr>
          <w:rFonts w:asciiTheme="minorHAnsi" w:hAnsiTheme="minorHAnsi" w:cstheme="minorHAnsi"/>
          <w:sz w:val="22"/>
          <w:szCs w:val="22"/>
        </w:rPr>
      </w:pPr>
    </w:p>
    <w:p w14:paraId="765592B1" w14:textId="77777777" w:rsidR="00CA3B84" w:rsidRPr="00C03401" w:rsidRDefault="00CA3B84" w:rsidP="00CA3B84">
      <w:pPr>
        <w:pStyle w:val="Default"/>
        <w:rPr>
          <w:rStyle w:val="SubtleEmphasis"/>
          <w:rFonts w:asciiTheme="minorHAnsi" w:hAnsiTheme="minorHAnsi" w:cstheme="minorHAnsi"/>
          <w:sz w:val="22"/>
          <w:szCs w:val="22"/>
        </w:rPr>
      </w:pPr>
      <w:r w:rsidRPr="00C03401">
        <w:rPr>
          <w:rStyle w:val="SubtleEmphasis"/>
          <w:rFonts w:asciiTheme="minorHAnsi" w:hAnsiTheme="minorHAnsi" w:cstheme="minorHAnsi"/>
          <w:sz w:val="22"/>
          <w:szCs w:val="22"/>
        </w:rPr>
        <w:t xml:space="preserve">General: </w:t>
      </w:r>
    </w:p>
    <w:p w14:paraId="4BE97F0B" w14:textId="77777777" w:rsidR="00CA3B84" w:rsidRPr="00C03401" w:rsidRDefault="00CA3B84" w:rsidP="00CA3B84">
      <w:pPr>
        <w:pStyle w:val="Default"/>
        <w:numPr>
          <w:ilvl w:val="0"/>
          <w:numId w:val="3"/>
        </w:numPr>
        <w:tabs>
          <w:tab w:val="clear" w:pos="720"/>
          <w:tab w:val="num" w:pos="-360"/>
        </w:tabs>
        <w:ind w:left="360"/>
        <w:rPr>
          <w:rFonts w:asciiTheme="minorHAnsi" w:hAnsiTheme="minorHAnsi" w:cstheme="minorHAnsi"/>
          <w:sz w:val="22"/>
          <w:szCs w:val="22"/>
        </w:rPr>
      </w:pPr>
      <w:r>
        <w:rPr>
          <w:rFonts w:asciiTheme="minorHAnsi" w:hAnsiTheme="minorHAnsi" w:cstheme="minorHAnsi"/>
          <w:sz w:val="22"/>
          <w:szCs w:val="22"/>
        </w:rPr>
        <w:t xml:space="preserve">Discuss and apply ethical standards of practice </w:t>
      </w:r>
      <w:r w:rsidRPr="00C03401">
        <w:rPr>
          <w:rFonts w:asciiTheme="minorHAnsi" w:hAnsiTheme="minorHAnsi" w:cstheme="minorHAnsi"/>
          <w:sz w:val="22"/>
          <w:szCs w:val="22"/>
        </w:rPr>
        <w:t>(P</w:t>
      </w:r>
      <w:r>
        <w:rPr>
          <w:rFonts w:asciiTheme="minorHAnsi" w:hAnsiTheme="minorHAnsi" w:cstheme="minorHAnsi"/>
          <w:sz w:val="22"/>
          <w:szCs w:val="22"/>
        </w:rPr>
        <w:t>.01</w:t>
      </w:r>
      <w:r w:rsidRPr="00C03401">
        <w:rPr>
          <w:rFonts w:asciiTheme="minorHAnsi" w:hAnsiTheme="minorHAnsi" w:cstheme="minorHAnsi"/>
          <w:sz w:val="22"/>
          <w:szCs w:val="22"/>
        </w:rPr>
        <w:t xml:space="preserve">). </w:t>
      </w:r>
    </w:p>
    <w:p w14:paraId="57BBB4D1" w14:textId="77777777" w:rsidR="00CA3B84" w:rsidRPr="00772B37" w:rsidRDefault="00CA3B84" w:rsidP="00CA3B84">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Demonstrate respect of patient, parent and family differences in attitudes, behaviors and lifestyles paying particular attention to cultural, ethnic, and socioeconomic influences (P</w:t>
      </w:r>
      <w:r>
        <w:rPr>
          <w:rFonts w:asciiTheme="minorHAnsi" w:hAnsiTheme="minorHAnsi" w:cstheme="minorHAnsi"/>
          <w:sz w:val="22"/>
          <w:szCs w:val="22"/>
        </w:rPr>
        <w:t>.02</w:t>
      </w:r>
      <w:r w:rsidRPr="00C03401">
        <w:rPr>
          <w:rFonts w:asciiTheme="minorHAnsi" w:hAnsiTheme="minorHAnsi" w:cstheme="minorHAnsi"/>
          <w:sz w:val="22"/>
          <w:szCs w:val="22"/>
        </w:rPr>
        <w:t xml:space="preserve">). </w:t>
      </w:r>
    </w:p>
    <w:p w14:paraId="57149E60" w14:textId="77777777" w:rsidR="00CA3B84" w:rsidRPr="00C03401" w:rsidRDefault="00CA3B84" w:rsidP="00CA3B84">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Demonstrate intellectual curiosity, initiative, responsibility, honesty, and reliability (P</w:t>
      </w:r>
      <w:r>
        <w:rPr>
          <w:rFonts w:asciiTheme="minorHAnsi" w:hAnsiTheme="minorHAnsi" w:cstheme="minorHAnsi"/>
          <w:sz w:val="22"/>
          <w:szCs w:val="22"/>
        </w:rPr>
        <w:t>.03, P.06, PBLI.02)</w:t>
      </w:r>
    </w:p>
    <w:p w14:paraId="4D0CAAA8" w14:textId="77777777" w:rsidR="00CA3B84" w:rsidRPr="00C03401" w:rsidRDefault="00CA3B84" w:rsidP="00CA3B84">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lastRenderedPageBreak/>
        <w:t>Demonstrate solicitation, acceptance, and action on feedback (P</w:t>
      </w:r>
      <w:r>
        <w:rPr>
          <w:rFonts w:asciiTheme="minorHAnsi" w:hAnsiTheme="minorHAnsi" w:cstheme="minorHAnsi"/>
          <w:sz w:val="22"/>
          <w:szCs w:val="22"/>
        </w:rPr>
        <w:t>.05, PBLI.02</w:t>
      </w:r>
      <w:r w:rsidRPr="00C03401">
        <w:rPr>
          <w:rFonts w:asciiTheme="minorHAnsi" w:hAnsiTheme="minorHAnsi" w:cstheme="minorHAnsi"/>
          <w:sz w:val="22"/>
          <w:szCs w:val="22"/>
        </w:rPr>
        <w:t xml:space="preserve">). </w:t>
      </w:r>
    </w:p>
    <w:p w14:paraId="79FBCA71" w14:textId="77777777" w:rsidR="00CA3B84" w:rsidRDefault="00CA3B84" w:rsidP="00CA3B84">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Demonstrate collegiality and respect for all members of the health care team (P</w:t>
      </w:r>
      <w:r>
        <w:rPr>
          <w:rFonts w:asciiTheme="minorHAnsi" w:hAnsiTheme="minorHAnsi" w:cstheme="minorHAnsi"/>
          <w:sz w:val="22"/>
          <w:szCs w:val="22"/>
        </w:rPr>
        <w:t>.06, SBP.06</w:t>
      </w:r>
      <w:r w:rsidRPr="00C03401">
        <w:rPr>
          <w:rFonts w:asciiTheme="minorHAnsi" w:hAnsiTheme="minorHAnsi" w:cstheme="minorHAnsi"/>
          <w:sz w:val="22"/>
          <w:szCs w:val="22"/>
        </w:rPr>
        <w:t xml:space="preserve">). </w:t>
      </w:r>
    </w:p>
    <w:p w14:paraId="4B9241F8" w14:textId="77777777" w:rsidR="00CA3B84" w:rsidRPr="003D3B65" w:rsidRDefault="00CA3B84" w:rsidP="00CA3B84">
      <w:pPr>
        <w:pStyle w:val="Default"/>
        <w:numPr>
          <w:ilvl w:val="0"/>
          <w:numId w:val="3"/>
        </w:numPr>
        <w:tabs>
          <w:tab w:val="clear" w:pos="720"/>
          <w:tab w:val="num" w:pos="-360"/>
        </w:tabs>
        <w:ind w:left="360"/>
        <w:rPr>
          <w:rFonts w:asciiTheme="minorHAnsi" w:hAnsiTheme="minorHAnsi" w:cstheme="minorHAnsi"/>
          <w:sz w:val="22"/>
          <w:szCs w:val="22"/>
        </w:rPr>
      </w:pPr>
      <w:r w:rsidRPr="003D3B65">
        <w:rPr>
          <w:rFonts w:asciiTheme="minorHAnsi" w:hAnsiTheme="minorHAnsi" w:cstheme="minorHAnsi"/>
          <w:sz w:val="22"/>
          <w:szCs w:val="22"/>
        </w:rPr>
        <w:t>Demonstrate the ability to perform an appropriate focused and comprehensive medical history and physical exam on pediatric patients (PC.01)</w:t>
      </w:r>
    </w:p>
    <w:p w14:paraId="44F996BE" w14:textId="77777777" w:rsidR="00CA3B84" w:rsidRPr="00C03401" w:rsidRDefault="00CA3B84" w:rsidP="00CA3B84">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Prepare a complete written summary of the history and physical and orally present the case in a focused and chronological manner (</w:t>
      </w:r>
      <w:r>
        <w:rPr>
          <w:rFonts w:asciiTheme="minorHAnsi" w:hAnsiTheme="minorHAnsi" w:cstheme="minorHAnsi"/>
          <w:sz w:val="22"/>
          <w:szCs w:val="22"/>
        </w:rPr>
        <w:t>ICS.04, ICS.05)</w:t>
      </w:r>
      <w:r w:rsidRPr="00C03401">
        <w:rPr>
          <w:rFonts w:asciiTheme="minorHAnsi" w:hAnsiTheme="minorHAnsi" w:cstheme="minorHAnsi"/>
          <w:sz w:val="22"/>
          <w:szCs w:val="22"/>
        </w:rPr>
        <w:t xml:space="preserve"> </w:t>
      </w:r>
    </w:p>
    <w:p w14:paraId="3618D416" w14:textId="77777777" w:rsidR="00CA3B84" w:rsidRPr="00C03401" w:rsidRDefault="00CA3B84" w:rsidP="00CA3B84">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Identify clinical problems and outline an initial diagnostic and therapeutic plan (PC</w:t>
      </w:r>
      <w:r>
        <w:rPr>
          <w:rFonts w:asciiTheme="minorHAnsi" w:hAnsiTheme="minorHAnsi" w:cstheme="minorHAnsi"/>
          <w:sz w:val="22"/>
          <w:szCs w:val="22"/>
        </w:rPr>
        <w:t>.02, PC.03)</w:t>
      </w:r>
    </w:p>
    <w:p w14:paraId="718D1A65" w14:textId="77777777" w:rsidR="00CA3B84" w:rsidRPr="00C03401" w:rsidRDefault="00CA3B84" w:rsidP="00CA3B84">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Know when hospitalization and diagnostic tests are indicated (PC</w:t>
      </w:r>
      <w:r>
        <w:rPr>
          <w:rFonts w:asciiTheme="minorHAnsi" w:hAnsiTheme="minorHAnsi" w:cstheme="minorHAnsi"/>
          <w:sz w:val="22"/>
          <w:szCs w:val="22"/>
        </w:rPr>
        <w:t>.02</w:t>
      </w:r>
      <w:r w:rsidRPr="00C03401">
        <w:rPr>
          <w:rFonts w:asciiTheme="minorHAnsi" w:hAnsiTheme="minorHAnsi" w:cstheme="minorHAnsi"/>
          <w:sz w:val="22"/>
          <w:szCs w:val="22"/>
        </w:rPr>
        <w:t xml:space="preserve">). </w:t>
      </w:r>
    </w:p>
    <w:p w14:paraId="4D3A7CB1" w14:textId="77777777" w:rsidR="00CA3B84" w:rsidRPr="00C03401" w:rsidRDefault="00CA3B84" w:rsidP="00CA3B84">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Select the diagnostic tests which are most likely to be useful and be aware of their costs and limitations (PC</w:t>
      </w:r>
      <w:r>
        <w:rPr>
          <w:rFonts w:asciiTheme="minorHAnsi" w:hAnsiTheme="minorHAnsi" w:cstheme="minorHAnsi"/>
          <w:sz w:val="22"/>
          <w:szCs w:val="22"/>
        </w:rPr>
        <w:t>.02, SBP.04</w:t>
      </w:r>
      <w:r w:rsidRPr="00C03401">
        <w:rPr>
          <w:rFonts w:asciiTheme="minorHAnsi" w:hAnsiTheme="minorHAnsi" w:cstheme="minorHAnsi"/>
          <w:sz w:val="22"/>
          <w:szCs w:val="22"/>
        </w:rPr>
        <w:t>)</w:t>
      </w:r>
    </w:p>
    <w:p w14:paraId="57CE70A2" w14:textId="77777777" w:rsidR="00CA3B84" w:rsidRDefault="00CA3B84" w:rsidP="00CA3B84">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Effectively communicate information about the diagnosis and treatment to the patient and caregiver (IC</w:t>
      </w:r>
      <w:r>
        <w:rPr>
          <w:rFonts w:asciiTheme="minorHAnsi" w:hAnsiTheme="minorHAnsi" w:cstheme="minorHAnsi"/>
          <w:sz w:val="22"/>
          <w:szCs w:val="22"/>
        </w:rPr>
        <w:t>S.02, ICS.03</w:t>
      </w:r>
      <w:r w:rsidRPr="00C03401">
        <w:rPr>
          <w:rFonts w:asciiTheme="minorHAnsi" w:hAnsiTheme="minorHAnsi" w:cstheme="minorHAnsi"/>
          <w:sz w:val="22"/>
          <w:szCs w:val="22"/>
        </w:rPr>
        <w:t xml:space="preserve">). </w:t>
      </w:r>
    </w:p>
    <w:p w14:paraId="25C3EAFE" w14:textId="77777777" w:rsidR="00CA3B84" w:rsidRPr="00E16652" w:rsidRDefault="00CA3B84" w:rsidP="00CA3B84">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Effectively communicate information about the diagnosis and treatment </w:t>
      </w:r>
      <w:r>
        <w:rPr>
          <w:rFonts w:asciiTheme="minorHAnsi" w:hAnsiTheme="minorHAnsi" w:cstheme="minorHAnsi"/>
          <w:sz w:val="22"/>
          <w:szCs w:val="22"/>
        </w:rPr>
        <w:t>of</w:t>
      </w:r>
      <w:r w:rsidRPr="00C03401">
        <w:rPr>
          <w:rFonts w:asciiTheme="minorHAnsi" w:hAnsiTheme="minorHAnsi" w:cstheme="minorHAnsi"/>
          <w:sz w:val="22"/>
          <w:szCs w:val="22"/>
        </w:rPr>
        <w:t xml:space="preserve"> patient</w:t>
      </w:r>
      <w:r>
        <w:rPr>
          <w:rFonts w:asciiTheme="minorHAnsi" w:hAnsiTheme="minorHAnsi" w:cstheme="minorHAnsi"/>
          <w:sz w:val="22"/>
          <w:szCs w:val="22"/>
        </w:rPr>
        <w:t>s, including transition of care or handoffs, to the patient care team</w:t>
      </w:r>
      <w:r w:rsidRPr="00C03401">
        <w:rPr>
          <w:rFonts w:asciiTheme="minorHAnsi" w:hAnsiTheme="minorHAnsi" w:cstheme="minorHAnsi"/>
          <w:sz w:val="22"/>
          <w:szCs w:val="22"/>
        </w:rPr>
        <w:t xml:space="preserve"> (IC</w:t>
      </w:r>
      <w:r>
        <w:rPr>
          <w:rFonts w:asciiTheme="minorHAnsi" w:hAnsiTheme="minorHAnsi" w:cstheme="minorHAnsi"/>
          <w:sz w:val="22"/>
          <w:szCs w:val="22"/>
        </w:rPr>
        <w:t>S.04, ICS.05</w:t>
      </w:r>
      <w:r w:rsidRPr="00C03401">
        <w:rPr>
          <w:rFonts w:asciiTheme="minorHAnsi" w:hAnsiTheme="minorHAnsi" w:cstheme="minorHAnsi"/>
          <w:sz w:val="22"/>
          <w:szCs w:val="22"/>
        </w:rPr>
        <w:t xml:space="preserve">). </w:t>
      </w:r>
    </w:p>
    <w:p w14:paraId="681ADA94" w14:textId="09CFB75C" w:rsidR="00CA3B84" w:rsidRDefault="00CA3B84" w:rsidP="00CA3B84">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Obtain updated information relevant to the diagnosis and treatment of the patient, performing a literature search and critical review of the literature (PBL</w:t>
      </w:r>
      <w:r>
        <w:rPr>
          <w:rFonts w:asciiTheme="minorHAnsi" w:hAnsiTheme="minorHAnsi" w:cstheme="minorHAnsi"/>
          <w:sz w:val="22"/>
          <w:szCs w:val="22"/>
        </w:rPr>
        <w:t>I.01</w:t>
      </w:r>
      <w:r w:rsidRPr="00C03401">
        <w:rPr>
          <w:rFonts w:asciiTheme="minorHAnsi" w:hAnsiTheme="minorHAnsi" w:cstheme="minorHAnsi"/>
          <w:sz w:val="22"/>
          <w:szCs w:val="22"/>
        </w:rPr>
        <w:t xml:space="preserve">). </w:t>
      </w:r>
    </w:p>
    <w:p w14:paraId="00B9F3EE" w14:textId="77777777" w:rsidR="00CC687D" w:rsidRPr="00C03401" w:rsidRDefault="00CC687D" w:rsidP="00CC687D">
      <w:pPr>
        <w:pStyle w:val="Default"/>
        <w:ind w:left="360"/>
        <w:rPr>
          <w:rFonts w:asciiTheme="minorHAnsi" w:hAnsiTheme="minorHAnsi" w:cstheme="minorHAnsi"/>
          <w:sz w:val="22"/>
          <w:szCs w:val="22"/>
        </w:rPr>
      </w:pPr>
    </w:p>
    <w:p w14:paraId="37DE65E1" w14:textId="77777777" w:rsidR="00CC687D" w:rsidRPr="00C03401" w:rsidRDefault="00CC687D" w:rsidP="00CC687D">
      <w:pPr>
        <w:pStyle w:val="Default"/>
        <w:rPr>
          <w:rStyle w:val="SubtleEmphasis"/>
          <w:rFonts w:asciiTheme="minorHAnsi" w:hAnsiTheme="minorHAnsi" w:cstheme="minorHAnsi"/>
          <w:sz w:val="22"/>
          <w:szCs w:val="22"/>
        </w:rPr>
      </w:pPr>
      <w:r w:rsidRPr="00C03401">
        <w:rPr>
          <w:rStyle w:val="SubtleEmphasis"/>
          <w:rFonts w:asciiTheme="minorHAnsi" w:hAnsiTheme="minorHAnsi" w:cstheme="minorHAnsi"/>
          <w:sz w:val="22"/>
          <w:szCs w:val="22"/>
        </w:rPr>
        <w:t xml:space="preserve">Specific: </w:t>
      </w:r>
    </w:p>
    <w:p w14:paraId="69F736BD" w14:textId="77777777" w:rsidR="00CC687D" w:rsidRPr="00C03401" w:rsidRDefault="00CC687D" w:rsidP="00CC687D">
      <w:pPr>
        <w:pStyle w:val="Default"/>
        <w:rPr>
          <w:rFonts w:asciiTheme="minorHAnsi" w:hAnsiTheme="minorHAnsi" w:cstheme="minorHAnsi"/>
          <w:sz w:val="22"/>
          <w:szCs w:val="22"/>
        </w:rPr>
      </w:pPr>
      <w:r w:rsidRPr="00C03401">
        <w:rPr>
          <w:rFonts w:asciiTheme="minorHAnsi" w:hAnsiTheme="minorHAnsi" w:cstheme="minorHAnsi"/>
          <w:b/>
          <w:bCs/>
          <w:sz w:val="22"/>
          <w:szCs w:val="22"/>
        </w:rPr>
        <w:t>Health Supervision (MK</w:t>
      </w:r>
      <w:r>
        <w:rPr>
          <w:rFonts w:asciiTheme="minorHAnsi" w:hAnsiTheme="minorHAnsi" w:cstheme="minorHAnsi"/>
          <w:b/>
          <w:bCs/>
          <w:sz w:val="22"/>
          <w:szCs w:val="22"/>
        </w:rPr>
        <w:t>.01, MK.02</w:t>
      </w:r>
      <w:r w:rsidRPr="00C03401">
        <w:rPr>
          <w:rFonts w:asciiTheme="minorHAnsi" w:hAnsiTheme="minorHAnsi" w:cstheme="minorHAnsi"/>
          <w:b/>
          <w:bCs/>
          <w:sz w:val="22"/>
          <w:szCs w:val="22"/>
        </w:rPr>
        <w:t>, IC</w:t>
      </w:r>
      <w:r>
        <w:rPr>
          <w:rFonts w:asciiTheme="minorHAnsi" w:hAnsiTheme="minorHAnsi" w:cstheme="minorHAnsi"/>
          <w:b/>
          <w:bCs/>
          <w:sz w:val="22"/>
          <w:szCs w:val="22"/>
        </w:rPr>
        <w:t xml:space="preserve">S.02, ICS.03, </w:t>
      </w:r>
      <w:r w:rsidRPr="00C03401">
        <w:rPr>
          <w:rFonts w:asciiTheme="minorHAnsi" w:hAnsiTheme="minorHAnsi" w:cstheme="minorHAnsi"/>
          <w:b/>
          <w:bCs/>
          <w:sz w:val="22"/>
          <w:szCs w:val="22"/>
        </w:rPr>
        <w:t>PC</w:t>
      </w:r>
      <w:r>
        <w:rPr>
          <w:rFonts w:asciiTheme="minorHAnsi" w:hAnsiTheme="minorHAnsi" w:cstheme="minorHAnsi"/>
          <w:b/>
          <w:bCs/>
          <w:sz w:val="22"/>
          <w:szCs w:val="22"/>
        </w:rPr>
        <w:t>.01</w:t>
      </w:r>
      <w:r w:rsidRPr="00C03401">
        <w:rPr>
          <w:rFonts w:asciiTheme="minorHAnsi" w:hAnsiTheme="minorHAnsi" w:cstheme="minorHAnsi"/>
          <w:b/>
          <w:bCs/>
          <w:sz w:val="22"/>
          <w:szCs w:val="22"/>
        </w:rPr>
        <w:t>,</w:t>
      </w:r>
      <w:r>
        <w:rPr>
          <w:rFonts w:asciiTheme="minorHAnsi" w:hAnsiTheme="minorHAnsi" w:cstheme="minorHAnsi"/>
          <w:b/>
          <w:bCs/>
          <w:sz w:val="22"/>
          <w:szCs w:val="22"/>
        </w:rPr>
        <w:t xml:space="preserve"> PC.02, SBP.02</w:t>
      </w:r>
      <w:r w:rsidRPr="00C03401">
        <w:rPr>
          <w:rFonts w:asciiTheme="minorHAnsi" w:hAnsiTheme="minorHAnsi" w:cstheme="minorHAnsi"/>
          <w:b/>
          <w:bCs/>
          <w:sz w:val="22"/>
          <w:szCs w:val="22"/>
        </w:rPr>
        <w:t xml:space="preserve">) </w:t>
      </w:r>
    </w:p>
    <w:p w14:paraId="4BFBCDDF" w14:textId="77777777" w:rsidR="00CC687D" w:rsidRPr="00C03401" w:rsidRDefault="00CC687D" w:rsidP="00CC687D">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Describe the content of a health supervision visit and the factors used to determine the frequency of such visits. Gather health supervision data from a focused history and physical examination. </w:t>
      </w:r>
    </w:p>
    <w:p w14:paraId="1615BC5B" w14:textId="77777777" w:rsidR="00CC687D" w:rsidRPr="00C03401" w:rsidRDefault="00CC687D" w:rsidP="00CC687D">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Discuss the appropriate use and interpretation of the following screening tests: Neonatal screening, Developmental screening, Hearing and vision screening, Lead screening, Drug screening, Hemoglobin screening, Cholesterol screening, TB testing </w:t>
      </w:r>
    </w:p>
    <w:p w14:paraId="5AE7A874" w14:textId="77777777" w:rsidR="00CC687D" w:rsidRPr="00C03401" w:rsidRDefault="00CC687D" w:rsidP="00CC687D">
      <w:pPr>
        <w:pStyle w:val="Default"/>
        <w:numPr>
          <w:ilvl w:val="0"/>
          <w:numId w:val="3"/>
        </w:numPr>
        <w:tabs>
          <w:tab w:val="clear" w:pos="720"/>
          <w:tab w:val="num" w:pos="0"/>
        </w:tabs>
        <w:ind w:left="360"/>
        <w:rPr>
          <w:rFonts w:asciiTheme="minorHAnsi" w:hAnsiTheme="minorHAnsi" w:cstheme="minorHAnsi"/>
          <w:sz w:val="22"/>
          <w:szCs w:val="22"/>
        </w:rPr>
      </w:pPr>
      <w:r w:rsidRPr="00C03401">
        <w:rPr>
          <w:rFonts w:asciiTheme="minorHAnsi" w:hAnsiTheme="minorHAnsi" w:cstheme="minorHAnsi"/>
          <w:sz w:val="22"/>
          <w:szCs w:val="22"/>
        </w:rPr>
        <w:t xml:space="preserve">Demonstrate the ability to provide anticipatory guidance: nutrition, behavior, injury prevention, immunizations, pubertal development, sexuality, and substance use and abuse. </w:t>
      </w:r>
    </w:p>
    <w:p w14:paraId="0436493B" w14:textId="77777777" w:rsidR="00CC687D" w:rsidRPr="00C03401" w:rsidRDefault="00CC687D" w:rsidP="00CC687D">
      <w:pPr>
        <w:pStyle w:val="Default"/>
        <w:rPr>
          <w:rFonts w:asciiTheme="minorHAnsi" w:hAnsiTheme="minorHAnsi" w:cstheme="minorHAnsi"/>
          <w:sz w:val="22"/>
          <w:szCs w:val="22"/>
        </w:rPr>
      </w:pPr>
    </w:p>
    <w:p w14:paraId="31A3FCCE" w14:textId="77777777" w:rsidR="00CC687D" w:rsidRPr="00C03401" w:rsidRDefault="00CC687D" w:rsidP="00CC687D">
      <w:pPr>
        <w:pStyle w:val="Default"/>
        <w:rPr>
          <w:rFonts w:asciiTheme="minorHAnsi" w:hAnsiTheme="minorHAnsi" w:cstheme="minorHAnsi"/>
          <w:sz w:val="22"/>
          <w:szCs w:val="22"/>
        </w:rPr>
      </w:pPr>
      <w:r w:rsidRPr="00C03401">
        <w:rPr>
          <w:rFonts w:asciiTheme="minorHAnsi" w:hAnsiTheme="minorHAnsi" w:cstheme="minorHAnsi"/>
          <w:b/>
          <w:bCs/>
          <w:sz w:val="22"/>
          <w:szCs w:val="22"/>
        </w:rPr>
        <w:t>Growth (MK</w:t>
      </w:r>
      <w:r>
        <w:rPr>
          <w:rFonts w:asciiTheme="minorHAnsi" w:hAnsiTheme="minorHAnsi" w:cstheme="minorHAnsi"/>
          <w:b/>
          <w:bCs/>
          <w:sz w:val="22"/>
          <w:szCs w:val="22"/>
        </w:rPr>
        <w:t>.02</w:t>
      </w:r>
      <w:r w:rsidRPr="00C03401">
        <w:rPr>
          <w:rFonts w:asciiTheme="minorHAnsi" w:hAnsiTheme="minorHAnsi" w:cstheme="minorHAnsi"/>
          <w:b/>
          <w:bCs/>
          <w:sz w:val="22"/>
          <w:szCs w:val="22"/>
        </w:rPr>
        <w:t xml:space="preserve">, </w:t>
      </w:r>
      <w:r>
        <w:rPr>
          <w:rFonts w:asciiTheme="minorHAnsi" w:hAnsiTheme="minorHAnsi" w:cstheme="minorHAnsi"/>
          <w:b/>
          <w:bCs/>
          <w:sz w:val="22"/>
          <w:szCs w:val="22"/>
        </w:rPr>
        <w:t xml:space="preserve">ICS.02, PC.01, </w:t>
      </w:r>
      <w:r w:rsidRPr="00C03401">
        <w:rPr>
          <w:rFonts w:asciiTheme="minorHAnsi" w:hAnsiTheme="minorHAnsi" w:cstheme="minorHAnsi"/>
          <w:b/>
          <w:bCs/>
          <w:sz w:val="22"/>
          <w:szCs w:val="22"/>
        </w:rPr>
        <w:t>PC</w:t>
      </w:r>
      <w:r>
        <w:rPr>
          <w:rFonts w:asciiTheme="minorHAnsi" w:hAnsiTheme="minorHAnsi" w:cstheme="minorHAnsi"/>
          <w:b/>
          <w:bCs/>
          <w:sz w:val="22"/>
          <w:szCs w:val="22"/>
        </w:rPr>
        <w:t>.02, PC.04</w:t>
      </w:r>
      <w:r w:rsidRPr="00C03401">
        <w:rPr>
          <w:rFonts w:asciiTheme="minorHAnsi" w:hAnsiTheme="minorHAnsi" w:cstheme="minorHAnsi"/>
          <w:b/>
          <w:bCs/>
          <w:sz w:val="22"/>
          <w:szCs w:val="22"/>
        </w:rPr>
        <w:t xml:space="preserve">) </w:t>
      </w:r>
    </w:p>
    <w:p w14:paraId="7B26304B" w14:textId="77777777" w:rsidR="00CC687D" w:rsidRPr="00C03401" w:rsidRDefault="00CC687D" w:rsidP="00CC687D">
      <w:pPr>
        <w:pStyle w:val="Default"/>
        <w:numPr>
          <w:ilvl w:val="0"/>
          <w:numId w:val="3"/>
        </w:numPr>
        <w:tabs>
          <w:tab w:val="clear" w:pos="720"/>
          <w:tab w:val="num" w:pos="0"/>
        </w:tabs>
        <w:ind w:left="360"/>
        <w:rPr>
          <w:rFonts w:asciiTheme="minorHAnsi" w:hAnsiTheme="minorHAnsi" w:cstheme="minorHAnsi"/>
          <w:sz w:val="22"/>
          <w:szCs w:val="22"/>
        </w:rPr>
      </w:pPr>
      <w:r w:rsidRPr="00C03401">
        <w:rPr>
          <w:rFonts w:asciiTheme="minorHAnsi" w:hAnsiTheme="minorHAnsi" w:cstheme="minorHAnsi"/>
          <w:sz w:val="22"/>
          <w:szCs w:val="22"/>
        </w:rPr>
        <w:t xml:space="preserve">Accurately measure height, weight and head circumference and plot the data on an appropriate chart. </w:t>
      </w:r>
    </w:p>
    <w:p w14:paraId="031795B3" w14:textId="77777777" w:rsidR="00CC687D" w:rsidRPr="00C03401" w:rsidRDefault="00CC687D" w:rsidP="00CC687D">
      <w:pPr>
        <w:pStyle w:val="Default"/>
        <w:numPr>
          <w:ilvl w:val="0"/>
          <w:numId w:val="3"/>
        </w:numPr>
        <w:tabs>
          <w:tab w:val="clear" w:pos="720"/>
          <w:tab w:val="num" w:pos="0"/>
        </w:tabs>
        <w:ind w:left="360"/>
        <w:rPr>
          <w:rFonts w:asciiTheme="minorHAnsi" w:hAnsiTheme="minorHAnsi" w:cstheme="minorHAnsi"/>
          <w:sz w:val="22"/>
          <w:szCs w:val="22"/>
        </w:rPr>
      </w:pPr>
      <w:r w:rsidRPr="00C03401">
        <w:rPr>
          <w:rFonts w:asciiTheme="minorHAnsi" w:hAnsiTheme="minorHAnsi" w:cstheme="minorHAnsi"/>
          <w:sz w:val="22"/>
          <w:szCs w:val="22"/>
        </w:rPr>
        <w:t xml:space="preserve">Include an assessment of growth in the patient work-up. </w:t>
      </w:r>
    </w:p>
    <w:p w14:paraId="3AD6AF99" w14:textId="77777777" w:rsidR="00CC687D" w:rsidRPr="00C03401" w:rsidRDefault="00CC687D" w:rsidP="00CC687D">
      <w:pPr>
        <w:pStyle w:val="Default"/>
        <w:numPr>
          <w:ilvl w:val="0"/>
          <w:numId w:val="3"/>
        </w:numPr>
        <w:tabs>
          <w:tab w:val="clear" w:pos="720"/>
          <w:tab w:val="num" w:pos="0"/>
        </w:tabs>
        <w:ind w:left="360"/>
        <w:rPr>
          <w:rFonts w:asciiTheme="minorHAnsi" w:hAnsiTheme="minorHAnsi" w:cstheme="minorHAnsi"/>
          <w:sz w:val="22"/>
          <w:szCs w:val="22"/>
        </w:rPr>
      </w:pPr>
      <w:r w:rsidRPr="00C03401">
        <w:rPr>
          <w:rFonts w:asciiTheme="minorHAnsi" w:hAnsiTheme="minorHAnsi" w:cstheme="minorHAnsi"/>
          <w:sz w:val="22"/>
          <w:szCs w:val="22"/>
        </w:rPr>
        <w:t xml:space="preserve">Identify abnormal growth patterns and explain the initial assessment. </w:t>
      </w:r>
    </w:p>
    <w:p w14:paraId="591B4392" w14:textId="77777777" w:rsidR="00CC687D" w:rsidRPr="00C03401" w:rsidRDefault="00CC687D" w:rsidP="00CC687D">
      <w:pPr>
        <w:pStyle w:val="Default"/>
        <w:numPr>
          <w:ilvl w:val="0"/>
          <w:numId w:val="3"/>
        </w:numPr>
        <w:tabs>
          <w:tab w:val="clear" w:pos="720"/>
          <w:tab w:val="num" w:pos="0"/>
        </w:tabs>
        <w:ind w:left="360"/>
        <w:rPr>
          <w:rFonts w:asciiTheme="minorHAnsi" w:hAnsiTheme="minorHAnsi" w:cstheme="minorHAnsi"/>
          <w:sz w:val="22"/>
          <w:szCs w:val="22"/>
        </w:rPr>
      </w:pPr>
      <w:r w:rsidRPr="00C03401">
        <w:rPr>
          <w:rFonts w:asciiTheme="minorHAnsi" w:hAnsiTheme="minorHAnsi" w:cstheme="minorHAnsi"/>
          <w:sz w:val="22"/>
          <w:szCs w:val="22"/>
        </w:rPr>
        <w:t xml:space="preserve">Outline the initial evaluation of a child with failure to thrive. </w:t>
      </w:r>
    </w:p>
    <w:p w14:paraId="05FC115C" w14:textId="77777777" w:rsidR="00CC687D" w:rsidRPr="00C03401" w:rsidRDefault="00CC687D" w:rsidP="00CC687D">
      <w:pPr>
        <w:pStyle w:val="Default"/>
        <w:numPr>
          <w:ilvl w:val="0"/>
          <w:numId w:val="3"/>
        </w:numPr>
        <w:tabs>
          <w:tab w:val="clear" w:pos="720"/>
          <w:tab w:val="num" w:pos="0"/>
        </w:tabs>
        <w:ind w:left="360"/>
        <w:rPr>
          <w:rFonts w:asciiTheme="minorHAnsi" w:hAnsiTheme="minorHAnsi" w:cstheme="minorHAnsi"/>
          <w:sz w:val="22"/>
          <w:szCs w:val="22"/>
        </w:rPr>
      </w:pPr>
      <w:r w:rsidRPr="00C03401">
        <w:rPr>
          <w:rFonts w:asciiTheme="minorHAnsi" w:hAnsiTheme="minorHAnsi" w:cstheme="minorHAnsi"/>
          <w:sz w:val="22"/>
          <w:szCs w:val="22"/>
        </w:rPr>
        <w:t xml:space="preserve">Identify by history, growth pattern and physical findings, the child with </w:t>
      </w:r>
      <w:r>
        <w:rPr>
          <w:rFonts w:asciiTheme="minorHAnsi" w:hAnsiTheme="minorHAnsi" w:cstheme="minorHAnsi"/>
          <w:sz w:val="22"/>
          <w:szCs w:val="22"/>
        </w:rPr>
        <w:t xml:space="preserve">failure to thrive, </w:t>
      </w:r>
      <w:r w:rsidRPr="00C03401">
        <w:rPr>
          <w:rFonts w:asciiTheme="minorHAnsi" w:hAnsiTheme="minorHAnsi" w:cstheme="minorHAnsi"/>
          <w:sz w:val="22"/>
          <w:szCs w:val="22"/>
        </w:rPr>
        <w:t xml:space="preserve">hypothyroidism and growth hormone deficiency. </w:t>
      </w:r>
    </w:p>
    <w:p w14:paraId="32329751" w14:textId="77777777" w:rsidR="00CC687D" w:rsidRPr="00C03401" w:rsidRDefault="00CC687D" w:rsidP="00CC687D">
      <w:pPr>
        <w:pStyle w:val="Default"/>
        <w:rPr>
          <w:rFonts w:asciiTheme="minorHAnsi" w:hAnsiTheme="minorHAnsi" w:cstheme="minorHAnsi"/>
          <w:sz w:val="22"/>
          <w:szCs w:val="22"/>
        </w:rPr>
      </w:pPr>
    </w:p>
    <w:p w14:paraId="59E3CE4C" w14:textId="77777777" w:rsidR="00CC687D" w:rsidRPr="00C03401" w:rsidRDefault="00CC687D" w:rsidP="00CC687D">
      <w:pPr>
        <w:pStyle w:val="Default"/>
        <w:rPr>
          <w:rFonts w:asciiTheme="minorHAnsi" w:hAnsiTheme="minorHAnsi" w:cstheme="minorHAnsi"/>
          <w:sz w:val="22"/>
          <w:szCs w:val="22"/>
        </w:rPr>
      </w:pPr>
      <w:r w:rsidRPr="00C03401">
        <w:rPr>
          <w:rFonts w:asciiTheme="minorHAnsi" w:hAnsiTheme="minorHAnsi" w:cstheme="minorHAnsi"/>
          <w:b/>
          <w:bCs/>
          <w:sz w:val="22"/>
          <w:szCs w:val="22"/>
        </w:rPr>
        <w:t>Development (MK</w:t>
      </w:r>
      <w:r>
        <w:rPr>
          <w:rFonts w:asciiTheme="minorHAnsi" w:hAnsiTheme="minorHAnsi" w:cstheme="minorHAnsi"/>
          <w:b/>
          <w:bCs/>
          <w:sz w:val="22"/>
          <w:szCs w:val="22"/>
        </w:rPr>
        <w:t>.01</w:t>
      </w:r>
      <w:r w:rsidRPr="00C03401">
        <w:rPr>
          <w:rFonts w:asciiTheme="minorHAnsi" w:hAnsiTheme="minorHAnsi" w:cstheme="minorHAnsi"/>
          <w:b/>
          <w:bCs/>
          <w:sz w:val="22"/>
          <w:szCs w:val="22"/>
        </w:rPr>
        <w:t>,</w:t>
      </w:r>
      <w:r>
        <w:rPr>
          <w:rFonts w:asciiTheme="minorHAnsi" w:hAnsiTheme="minorHAnsi" w:cstheme="minorHAnsi"/>
          <w:b/>
          <w:bCs/>
          <w:sz w:val="22"/>
          <w:szCs w:val="22"/>
        </w:rPr>
        <w:t xml:space="preserve"> ICS.02, PC.04, PBLI.03</w:t>
      </w:r>
      <w:r w:rsidRPr="00C03401">
        <w:rPr>
          <w:rFonts w:asciiTheme="minorHAnsi" w:hAnsiTheme="minorHAnsi" w:cstheme="minorHAnsi"/>
          <w:b/>
          <w:bCs/>
          <w:sz w:val="22"/>
          <w:szCs w:val="22"/>
        </w:rPr>
        <w:t xml:space="preserve">) </w:t>
      </w:r>
    </w:p>
    <w:p w14:paraId="136E2B94" w14:textId="77777777" w:rsidR="00CC687D" w:rsidRPr="00C03401" w:rsidRDefault="00CC687D" w:rsidP="00CC687D">
      <w:pPr>
        <w:pStyle w:val="Default"/>
        <w:numPr>
          <w:ilvl w:val="0"/>
          <w:numId w:val="3"/>
        </w:numPr>
        <w:tabs>
          <w:tab w:val="clear" w:pos="720"/>
          <w:tab w:val="num" w:pos="0"/>
        </w:tabs>
        <w:ind w:left="360"/>
        <w:rPr>
          <w:rFonts w:asciiTheme="minorHAnsi" w:hAnsiTheme="minorHAnsi" w:cstheme="minorHAnsi"/>
          <w:sz w:val="22"/>
          <w:szCs w:val="22"/>
        </w:rPr>
      </w:pPr>
      <w:r w:rsidRPr="00C03401">
        <w:rPr>
          <w:rFonts w:asciiTheme="minorHAnsi" w:hAnsiTheme="minorHAnsi" w:cstheme="minorHAnsi"/>
          <w:sz w:val="22"/>
          <w:szCs w:val="22"/>
        </w:rPr>
        <w:t xml:space="preserve">Perform appropriate developmental screening on all patients as part of the health maintenance visit or inpatient evaluation. </w:t>
      </w:r>
    </w:p>
    <w:p w14:paraId="048A8ACF" w14:textId="77777777" w:rsidR="00CC687D" w:rsidRPr="00C03401" w:rsidRDefault="00CC687D" w:rsidP="00CC687D">
      <w:pPr>
        <w:pStyle w:val="Default"/>
        <w:numPr>
          <w:ilvl w:val="0"/>
          <w:numId w:val="3"/>
        </w:numPr>
        <w:tabs>
          <w:tab w:val="clear" w:pos="720"/>
          <w:tab w:val="num" w:pos="0"/>
        </w:tabs>
        <w:ind w:left="360"/>
        <w:rPr>
          <w:rFonts w:asciiTheme="minorHAnsi" w:hAnsiTheme="minorHAnsi" w:cstheme="minorHAnsi"/>
          <w:sz w:val="22"/>
          <w:szCs w:val="22"/>
        </w:rPr>
      </w:pPr>
      <w:r w:rsidRPr="00C03401">
        <w:rPr>
          <w:rFonts w:asciiTheme="minorHAnsi" w:hAnsiTheme="minorHAnsi" w:cstheme="minorHAnsi"/>
          <w:sz w:val="22"/>
          <w:szCs w:val="22"/>
        </w:rPr>
        <w:t xml:space="preserve">Utilize knowledge of the developmental stages in the interaction of the patient and physician in the clinical setting. </w:t>
      </w:r>
    </w:p>
    <w:p w14:paraId="51FBE9F6" w14:textId="77777777" w:rsidR="00CC687D" w:rsidRPr="00C03401" w:rsidRDefault="00CC687D" w:rsidP="00CC687D">
      <w:pPr>
        <w:pStyle w:val="Default"/>
        <w:numPr>
          <w:ilvl w:val="0"/>
          <w:numId w:val="3"/>
        </w:numPr>
        <w:tabs>
          <w:tab w:val="clear" w:pos="720"/>
          <w:tab w:val="num" w:pos="0"/>
        </w:tabs>
        <w:ind w:left="360"/>
        <w:rPr>
          <w:rFonts w:asciiTheme="minorHAnsi" w:hAnsiTheme="minorHAnsi" w:cstheme="minorHAnsi"/>
          <w:sz w:val="22"/>
          <w:szCs w:val="22"/>
        </w:rPr>
      </w:pPr>
      <w:r w:rsidRPr="00C03401">
        <w:rPr>
          <w:rFonts w:asciiTheme="minorHAnsi" w:hAnsiTheme="minorHAnsi" w:cstheme="minorHAnsi"/>
          <w:sz w:val="22"/>
          <w:szCs w:val="22"/>
        </w:rPr>
        <w:t xml:space="preserve">Summarize the main adolescent developmental changes that are important to discuss with parents and adolescents. </w:t>
      </w:r>
    </w:p>
    <w:p w14:paraId="484B5623" w14:textId="77777777" w:rsidR="00CC687D" w:rsidRPr="00C03401" w:rsidRDefault="00CC687D" w:rsidP="00CC687D">
      <w:pPr>
        <w:pStyle w:val="Default"/>
        <w:numPr>
          <w:ilvl w:val="0"/>
          <w:numId w:val="3"/>
        </w:numPr>
        <w:tabs>
          <w:tab w:val="clear" w:pos="720"/>
          <w:tab w:val="num" w:pos="0"/>
        </w:tabs>
        <w:ind w:left="360"/>
        <w:rPr>
          <w:rFonts w:asciiTheme="minorHAnsi" w:hAnsiTheme="minorHAnsi" w:cstheme="minorHAnsi"/>
          <w:sz w:val="22"/>
          <w:szCs w:val="22"/>
        </w:rPr>
      </w:pPr>
      <w:r w:rsidRPr="00C03401">
        <w:rPr>
          <w:rFonts w:asciiTheme="minorHAnsi" w:hAnsiTheme="minorHAnsi" w:cstheme="minorHAnsi"/>
          <w:sz w:val="22"/>
          <w:szCs w:val="22"/>
        </w:rPr>
        <w:t xml:space="preserve">Explain how to perform and assign the sexual maturity rating (Tanner) as part of the examination for adolescent. </w:t>
      </w:r>
    </w:p>
    <w:p w14:paraId="0D345968" w14:textId="77777777" w:rsidR="00CC687D" w:rsidRPr="00C03401" w:rsidRDefault="00CC687D" w:rsidP="00CC687D">
      <w:pPr>
        <w:pStyle w:val="Default"/>
        <w:rPr>
          <w:rFonts w:asciiTheme="minorHAnsi" w:hAnsiTheme="minorHAnsi" w:cstheme="minorHAnsi"/>
          <w:b/>
          <w:bCs/>
          <w:sz w:val="22"/>
          <w:szCs w:val="22"/>
        </w:rPr>
      </w:pPr>
    </w:p>
    <w:p w14:paraId="2FE55504" w14:textId="77777777" w:rsidR="00540326" w:rsidRDefault="00540326" w:rsidP="00CC687D">
      <w:pPr>
        <w:pStyle w:val="Default"/>
        <w:rPr>
          <w:rFonts w:asciiTheme="minorHAnsi" w:hAnsiTheme="minorHAnsi" w:cstheme="minorHAnsi"/>
          <w:b/>
          <w:bCs/>
          <w:sz w:val="22"/>
          <w:szCs w:val="22"/>
        </w:rPr>
      </w:pPr>
    </w:p>
    <w:p w14:paraId="434DD962" w14:textId="77777777" w:rsidR="00540326" w:rsidRDefault="00540326" w:rsidP="00CC687D">
      <w:pPr>
        <w:pStyle w:val="Default"/>
        <w:rPr>
          <w:rFonts w:asciiTheme="minorHAnsi" w:hAnsiTheme="minorHAnsi" w:cstheme="minorHAnsi"/>
          <w:b/>
          <w:bCs/>
          <w:sz w:val="22"/>
          <w:szCs w:val="22"/>
        </w:rPr>
      </w:pPr>
    </w:p>
    <w:p w14:paraId="2C569258" w14:textId="0BFB508D" w:rsidR="00CC687D" w:rsidRPr="00C03401" w:rsidRDefault="00CC687D" w:rsidP="00CC687D">
      <w:pPr>
        <w:pStyle w:val="Default"/>
        <w:rPr>
          <w:rFonts w:asciiTheme="minorHAnsi" w:hAnsiTheme="minorHAnsi" w:cstheme="minorHAnsi"/>
          <w:sz w:val="22"/>
          <w:szCs w:val="22"/>
        </w:rPr>
      </w:pPr>
      <w:r w:rsidRPr="00C03401">
        <w:rPr>
          <w:rFonts w:asciiTheme="minorHAnsi" w:hAnsiTheme="minorHAnsi" w:cstheme="minorHAnsi"/>
          <w:b/>
          <w:bCs/>
          <w:sz w:val="22"/>
          <w:szCs w:val="22"/>
        </w:rPr>
        <w:lastRenderedPageBreak/>
        <w:t>Behavior (MK</w:t>
      </w:r>
      <w:r>
        <w:rPr>
          <w:rFonts w:asciiTheme="minorHAnsi" w:hAnsiTheme="minorHAnsi" w:cstheme="minorHAnsi"/>
          <w:b/>
          <w:bCs/>
          <w:sz w:val="22"/>
          <w:szCs w:val="22"/>
        </w:rPr>
        <w:t>.01, MK.02</w:t>
      </w:r>
      <w:r w:rsidRPr="00C03401">
        <w:rPr>
          <w:rFonts w:asciiTheme="minorHAnsi" w:hAnsiTheme="minorHAnsi" w:cstheme="minorHAnsi"/>
          <w:b/>
          <w:bCs/>
          <w:sz w:val="22"/>
          <w:szCs w:val="22"/>
        </w:rPr>
        <w:t xml:space="preserve">, </w:t>
      </w:r>
      <w:r>
        <w:rPr>
          <w:rFonts w:asciiTheme="minorHAnsi" w:hAnsiTheme="minorHAnsi" w:cstheme="minorHAnsi"/>
          <w:b/>
          <w:bCs/>
          <w:sz w:val="22"/>
          <w:szCs w:val="22"/>
        </w:rPr>
        <w:t xml:space="preserve">ICS.02, </w:t>
      </w:r>
      <w:r w:rsidRPr="00C03401">
        <w:rPr>
          <w:rFonts w:asciiTheme="minorHAnsi" w:hAnsiTheme="minorHAnsi" w:cstheme="minorHAnsi"/>
          <w:b/>
          <w:bCs/>
          <w:sz w:val="22"/>
          <w:szCs w:val="22"/>
        </w:rPr>
        <w:t>PC</w:t>
      </w:r>
      <w:r>
        <w:rPr>
          <w:rFonts w:asciiTheme="minorHAnsi" w:hAnsiTheme="minorHAnsi" w:cstheme="minorHAnsi"/>
          <w:b/>
          <w:bCs/>
          <w:sz w:val="22"/>
          <w:szCs w:val="22"/>
        </w:rPr>
        <w:t>.01, PC.03</w:t>
      </w:r>
      <w:r w:rsidRPr="00C03401">
        <w:rPr>
          <w:rFonts w:asciiTheme="minorHAnsi" w:hAnsiTheme="minorHAnsi" w:cstheme="minorHAnsi"/>
          <w:b/>
          <w:bCs/>
          <w:sz w:val="22"/>
          <w:szCs w:val="22"/>
        </w:rPr>
        <w:t xml:space="preserve">) </w:t>
      </w:r>
    </w:p>
    <w:p w14:paraId="10391037" w14:textId="77777777" w:rsidR="00CC687D" w:rsidRPr="00C03401" w:rsidRDefault="00CC687D" w:rsidP="00CC687D">
      <w:pPr>
        <w:pStyle w:val="Default"/>
        <w:numPr>
          <w:ilvl w:val="0"/>
          <w:numId w:val="3"/>
        </w:numPr>
        <w:tabs>
          <w:tab w:val="clear" w:pos="720"/>
          <w:tab w:val="num" w:pos="0"/>
        </w:tabs>
        <w:ind w:left="360"/>
        <w:rPr>
          <w:rFonts w:asciiTheme="minorHAnsi" w:hAnsiTheme="minorHAnsi" w:cstheme="minorHAnsi"/>
          <w:sz w:val="22"/>
          <w:szCs w:val="22"/>
        </w:rPr>
      </w:pPr>
      <w:r w:rsidRPr="00C03401">
        <w:rPr>
          <w:rFonts w:asciiTheme="minorHAnsi" w:hAnsiTheme="minorHAnsi" w:cstheme="minorHAnsi"/>
          <w:sz w:val="22"/>
          <w:szCs w:val="22"/>
        </w:rPr>
        <w:t>Take a complete and relevant history and perform a pertinent physical examination on a patient who presents with a behavioral problem.</w:t>
      </w:r>
    </w:p>
    <w:p w14:paraId="782FC413" w14:textId="77777777" w:rsidR="00CC687D" w:rsidRPr="00C03401" w:rsidRDefault="00CC687D" w:rsidP="00CC687D">
      <w:pPr>
        <w:pStyle w:val="Default"/>
        <w:numPr>
          <w:ilvl w:val="0"/>
          <w:numId w:val="3"/>
        </w:numPr>
        <w:tabs>
          <w:tab w:val="clear" w:pos="720"/>
          <w:tab w:val="num" w:pos="360"/>
        </w:tabs>
        <w:ind w:left="450" w:hanging="450"/>
        <w:rPr>
          <w:rFonts w:asciiTheme="minorHAnsi" w:hAnsiTheme="minorHAnsi" w:cstheme="minorHAnsi"/>
          <w:sz w:val="22"/>
          <w:szCs w:val="22"/>
        </w:rPr>
      </w:pPr>
      <w:r w:rsidRPr="00C03401">
        <w:rPr>
          <w:rFonts w:asciiTheme="minorHAnsi" w:hAnsiTheme="minorHAnsi" w:cstheme="minorHAnsi"/>
          <w:sz w:val="22"/>
          <w:szCs w:val="22"/>
        </w:rPr>
        <w:t>Elicit age-appropriate behavioral concerns during the health supervision visit.</w:t>
      </w:r>
    </w:p>
    <w:p w14:paraId="5B8212A6" w14:textId="77777777" w:rsidR="00CC687D" w:rsidRPr="00C03401" w:rsidRDefault="00CC687D" w:rsidP="00CC687D">
      <w:pPr>
        <w:pStyle w:val="Default"/>
        <w:numPr>
          <w:ilvl w:val="0"/>
          <w:numId w:val="3"/>
        </w:numPr>
        <w:tabs>
          <w:tab w:val="clear" w:pos="720"/>
          <w:tab w:val="num" w:pos="360"/>
        </w:tabs>
        <w:ind w:left="450" w:hanging="450"/>
        <w:rPr>
          <w:rFonts w:asciiTheme="minorHAnsi" w:hAnsiTheme="minorHAnsi" w:cstheme="minorHAnsi"/>
          <w:sz w:val="22"/>
          <w:szCs w:val="22"/>
        </w:rPr>
        <w:sectPr w:rsidR="00CC687D" w:rsidRPr="00C03401" w:rsidSect="00CC687D">
          <w:footerReference w:type="default" r:id="rId13"/>
          <w:type w:val="continuous"/>
          <w:pgSz w:w="12240" w:h="15840"/>
          <w:pgMar w:top="1440" w:right="1440" w:bottom="1440" w:left="1440" w:header="720" w:footer="0" w:gutter="0"/>
          <w:cols w:space="720"/>
          <w:noEndnote/>
          <w:docGrid w:linePitch="299"/>
        </w:sectPr>
      </w:pPr>
      <w:r w:rsidRPr="00C03401">
        <w:rPr>
          <w:rFonts w:asciiTheme="minorHAnsi" w:hAnsiTheme="minorHAnsi" w:cstheme="minorHAnsi"/>
          <w:sz w:val="22"/>
          <w:szCs w:val="22"/>
        </w:rPr>
        <w:t>Distinguish between age-appropriate “normative” behavior and psychiatric illness.</w:t>
      </w:r>
    </w:p>
    <w:p w14:paraId="28124CFD" w14:textId="77777777" w:rsidR="00CC687D" w:rsidRPr="00C03401" w:rsidRDefault="00CC687D" w:rsidP="00CC687D">
      <w:pPr>
        <w:pStyle w:val="Default"/>
        <w:rPr>
          <w:rFonts w:asciiTheme="minorHAnsi" w:hAnsiTheme="minorHAnsi" w:cstheme="minorHAnsi"/>
          <w:b/>
          <w:bCs/>
          <w:sz w:val="22"/>
          <w:szCs w:val="22"/>
        </w:rPr>
      </w:pPr>
    </w:p>
    <w:p w14:paraId="2DDE597E" w14:textId="77777777" w:rsidR="00402D12" w:rsidRPr="00C03401" w:rsidRDefault="00402D12" w:rsidP="00402D12">
      <w:pPr>
        <w:pStyle w:val="Default"/>
        <w:rPr>
          <w:rFonts w:asciiTheme="minorHAnsi" w:hAnsiTheme="minorHAnsi" w:cstheme="minorHAnsi"/>
          <w:sz w:val="22"/>
          <w:szCs w:val="22"/>
        </w:rPr>
      </w:pPr>
      <w:r w:rsidRPr="00C03401">
        <w:rPr>
          <w:rFonts w:asciiTheme="minorHAnsi" w:hAnsiTheme="minorHAnsi" w:cstheme="minorHAnsi"/>
          <w:b/>
          <w:bCs/>
          <w:sz w:val="22"/>
          <w:szCs w:val="22"/>
        </w:rPr>
        <w:t>Nutrition (MK</w:t>
      </w:r>
      <w:r>
        <w:rPr>
          <w:rFonts w:asciiTheme="minorHAnsi" w:hAnsiTheme="minorHAnsi" w:cstheme="minorHAnsi"/>
          <w:b/>
          <w:bCs/>
          <w:sz w:val="22"/>
          <w:szCs w:val="22"/>
        </w:rPr>
        <w:t>.01, MK.02</w:t>
      </w:r>
      <w:r w:rsidRPr="00C03401">
        <w:rPr>
          <w:rFonts w:asciiTheme="minorHAnsi" w:hAnsiTheme="minorHAnsi" w:cstheme="minorHAnsi"/>
          <w:b/>
          <w:bCs/>
          <w:sz w:val="22"/>
          <w:szCs w:val="22"/>
        </w:rPr>
        <w:t xml:space="preserve">, </w:t>
      </w:r>
      <w:r>
        <w:rPr>
          <w:rFonts w:asciiTheme="minorHAnsi" w:hAnsiTheme="minorHAnsi" w:cstheme="minorHAnsi"/>
          <w:b/>
          <w:bCs/>
          <w:sz w:val="22"/>
          <w:szCs w:val="22"/>
        </w:rPr>
        <w:t>ICS.01, ICS.02, PC.01, PC.02</w:t>
      </w:r>
      <w:r w:rsidRPr="00C03401">
        <w:rPr>
          <w:rFonts w:asciiTheme="minorHAnsi" w:hAnsiTheme="minorHAnsi" w:cstheme="minorHAnsi"/>
          <w:b/>
          <w:bCs/>
          <w:sz w:val="22"/>
          <w:szCs w:val="22"/>
        </w:rPr>
        <w:t xml:space="preserve">) </w:t>
      </w:r>
    </w:p>
    <w:p w14:paraId="461C14BC" w14:textId="77777777" w:rsidR="00402D12" w:rsidRPr="00C03401" w:rsidRDefault="00402D12" w:rsidP="00402D12">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Discuss the nutritional advice to provide families regarding breast feeding vs. formula feeding, why and when solids are added to an infant's diet, use of cow's milk </w:t>
      </w:r>
    </w:p>
    <w:p w14:paraId="3E544198" w14:textId="77777777" w:rsidR="00402D12" w:rsidRPr="00C03401" w:rsidRDefault="00402D12" w:rsidP="00402D12">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Discuss how to advise families about the dietary prevention and treatment of common pediatric mineral (iron, fluoride, and calcium) and vitamin deficiencies. </w:t>
      </w:r>
    </w:p>
    <w:p w14:paraId="41654121" w14:textId="77777777" w:rsidR="00402D12" w:rsidRPr="00C03401" w:rsidRDefault="00402D12" w:rsidP="00402D12">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Obtain a routine diet history on an infant that includes: the type of feeding (breast vs. formula) with amount and frequency, types and approximate amounts of solids, and diet supplements given (vitamins, fluoride, iron). </w:t>
      </w:r>
    </w:p>
    <w:p w14:paraId="648071D1" w14:textId="77777777" w:rsidR="00402D12" w:rsidRPr="00C03401" w:rsidRDefault="00402D12" w:rsidP="00402D12">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Determine whether a formula-fed infant is receiving adequate calories. </w:t>
      </w:r>
    </w:p>
    <w:p w14:paraId="2E9B4F2B" w14:textId="77777777" w:rsidR="00402D12" w:rsidRPr="00C03401" w:rsidRDefault="00402D12" w:rsidP="00402D12">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Recognize when nutritional assessment is necessary beyond infancy and demonstrate how to obtain a daily diet diary. </w:t>
      </w:r>
    </w:p>
    <w:p w14:paraId="17390236" w14:textId="77777777" w:rsidR="00402D12" w:rsidRPr="00C03401" w:rsidRDefault="00402D12" w:rsidP="00402D12">
      <w:pPr>
        <w:pStyle w:val="Default"/>
        <w:rPr>
          <w:rFonts w:asciiTheme="minorHAnsi" w:hAnsiTheme="minorHAnsi" w:cstheme="minorHAnsi"/>
          <w:b/>
          <w:bCs/>
          <w:sz w:val="22"/>
          <w:szCs w:val="22"/>
        </w:rPr>
      </w:pPr>
    </w:p>
    <w:p w14:paraId="01168014" w14:textId="77777777" w:rsidR="00402D12" w:rsidRPr="00C03401" w:rsidRDefault="00402D12" w:rsidP="00402D12">
      <w:pPr>
        <w:pStyle w:val="Default"/>
        <w:rPr>
          <w:rFonts w:asciiTheme="minorHAnsi" w:hAnsiTheme="minorHAnsi" w:cstheme="minorHAnsi"/>
          <w:sz w:val="22"/>
          <w:szCs w:val="22"/>
        </w:rPr>
      </w:pPr>
      <w:r w:rsidRPr="00C03401">
        <w:rPr>
          <w:rFonts w:asciiTheme="minorHAnsi" w:hAnsiTheme="minorHAnsi" w:cstheme="minorHAnsi"/>
          <w:b/>
          <w:bCs/>
          <w:sz w:val="22"/>
          <w:szCs w:val="22"/>
        </w:rPr>
        <w:t xml:space="preserve">Prevention of Illness and Injury </w:t>
      </w:r>
      <w:r>
        <w:rPr>
          <w:rFonts w:asciiTheme="minorHAnsi" w:hAnsiTheme="minorHAnsi" w:cstheme="minorHAnsi"/>
          <w:b/>
          <w:bCs/>
          <w:sz w:val="22"/>
          <w:szCs w:val="22"/>
        </w:rPr>
        <w:t>(MK.02, ICS.02, PBLI.03</w:t>
      </w:r>
      <w:r w:rsidRPr="00C03401">
        <w:rPr>
          <w:rFonts w:asciiTheme="minorHAnsi" w:hAnsiTheme="minorHAnsi" w:cstheme="minorHAnsi"/>
          <w:b/>
          <w:bCs/>
          <w:sz w:val="22"/>
          <w:szCs w:val="22"/>
        </w:rPr>
        <w:t xml:space="preserve">) </w:t>
      </w:r>
    </w:p>
    <w:p w14:paraId="573C240E" w14:textId="77777777" w:rsidR="00402D12" w:rsidRPr="00C03401" w:rsidRDefault="00402D12" w:rsidP="00402D12">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Assess the immunization status of an infant, child, or adolescent during a health care visit. Initiate a discussion about immunizations with the family of an infant, a toddler, a child about to enter school, 7th grade, and college. </w:t>
      </w:r>
    </w:p>
    <w:p w14:paraId="39400E0C" w14:textId="77777777" w:rsidR="00402D12" w:rsidRPr="00C03401" w:rsidRDefault="00402D12" w:rsidP="00402D12">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Provide anticipatory guidance about injury prevention to the patient and family of an infant, a toddler, a preschool age child, school age child and adolescent. </w:t>
      </w:r>
    </w:p>
    <w:p w14:paraId="6967A2F2" w14:textId="77777777" w:rsidR="00402D12" w:rsidRPr="00C03401" w:rsidRDefault="00402D12" w:rsidP="00402D12">
      <w:pPr>
        <w:pStyle w:val="Default"/>
        <w:rPr>
          <w:rFonts w:asciiTheme="minorHAnsi" w:hAnsiTheme="minorHAnsi" w:cstheme="minorHAnsi"/>
          <w:b/>
          <w:bCs/>
          <w:sz w:val="22"/>
          <w:szCs w:val="22"/>
        </w:rPr>
      </w:pPr>
    </w:p>
    <w:p w14:paraId="47E30DC8" w14:textId="77777777" w:rsidR="00402D12" w:rsidRPr="00C03401" w:rsidRDefault="00402D12" w:rsidP="00402D12">
      <w:pPr>
        <w:pStyle w:val="Default"/>
        <w:rPr>
          <w:rFonts w:asciiTheme="minorHAnsi" w:hAnsiTheme="minorHAnsi" w:cstheme="minorHAnsi"/>
          <w:sz w:val="22"/>
          <w:szCs w:val="22"/>
        </w:rPr>
      </w:pPr>
      <w:r w:rsidRPr="00C03401">
        <w:rPr>
          <w:rFonts w:asciiTheme="minorHAnsi" w:hAnsiTheme="minorHAnsi" w:cstheme="minorHAnsi"/>
          <w:b/>
          <w:bCs/>
          <w:sz w:val="22"/>
          <w:szCs w:val="22"/>
        </w:rPr>
        <w:t>Issues Unique to Adolescence (</w:t>
      </w:r>
      <w:r>
        <w:rPr>
          <w:rFonts w:asciiTheme="minorHAnsi" w:hAnsiTheme="minorHAnsi" w:cstheme="minorHAnsi"/>
          <w:b/>
          <w:bCs/>
          <w:sz w:val="22"/>
          <w:szCs w:val="22"/>
        </w:rPr>
        <w:t xml:space="preserve">MK.01, </w:t>
      </w:r>
      <w:r w:rsidRPr="00C03401">
        <w:rPr>
          <w:rFonts w:asciiTheme="minorHAnsi" w:hAnsiTheme="minorHAnsi" w:cstheme="minorHAnsi"/>
          <w:b/>
          <w:bCs/>
          <w:sz w:val="22"/>
          <w:szCs w:val="22"/>
        </w:rPr>
        <w:t>MK</w:t>
      </w:r>
      <w:r>
        <w:rPr>
          <w:rFonts w:asciiTheme="minorHAnsi" w:hAnsiTheme="minorHAnsi" w:cstheme="minorHAnsi"/>
          <w:b/>
          <w:bCs/>
          <w:sz w:val="22"/>
          <w:szCs w:val="22"/>
        </w:rPr>
        <w:t>.02</w:t>
      </w:r>
      <w:r w:rsidRPr="00C03401">
        <w:rPr>
          <w:rFonts w:asciiTheme="minorHAnsi" w:hAnsiTheme="minorHAnsi" w:cstheme="minorHAnsi"/>
          <w:b/>
          <w:bCs/>
          <w:sz w:val="22"/>
          <w:szCs w:val="22"/>
        </w:rPr>
        <w:t>,</w:t>
      </w:r>
      <w:r>
        <w:rPr>
          <w:rFonts w:asciiTheme="minorHAnsi" w:hAnsiTheme="minorHAnsi" w:cstheme="minorHAnsi"/>
          <w:b/>
          <w:bCs/>
          <w:sz w:val="22"/>
          <w:szCs w:val="22"/>
        </w:rPr>
        <w:t xml:space="preserve"> ICS.02, ICS.03, PC.01, PBLI.03, SBP.02, SBP.04)</w:t>
      </w:r>
      <w:r w:rsidRPr="00C03401">
        <w:rPr>
          <w:rFonts w:asciiTheme="minorHAnsi" w:hAnsiTheme="minorHAnsi" w:cstheme="minorHAnsi"/>
          <w:b/>
          <w:bCs/>
          <w:sz w:val="22"/>
          <w:szCs w:val="22"/>
        </w:rPr>
        <w:t xml:space="preserve"> </w:t>
      </w:r>
    </w:p>
    <w:p w14:paraId="6C9492C3" w14:textId="77777777" w:rsidR="00402D12" w:rsidRPr="00C03401" w:rsidRDefault="00402D12" w:rsidP="00402D12">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Conduct a health maintenance visit on a healthy early, middle, and late adolescent incorporating a developmental assessment, risk behavior assessment, and preventive counseling. </w:t>
      </w:r>
    </w:p>
    <w:p w14:paraId="1ACF2C44" w14:textId="77777777" w:rsidR="00402D12" w:rsidRPr="00C03401" w:rsidRDefault="00402D12" w:rsidP="00402D12">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Assign a sexual maturity rating (Tanner stage) during the evaluation of the adolescent in the clinical setting. </w:t>
      </w:r>
    </w:p>
    <w:p w14:paraId="18E1F610" w14:textId="77777777" w:rsidR="00402D12" w:rsidRPr="00C03401" w:rsidRDefault="00402D12" w:rsidP="00402D12">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Describe pertinent features of the history, physical examination when evaluating a boy or girl with delayed pubertal development. </w:t>
      </w:r>
    </w:p>
    <w:p w14:paraId="2FA9709F" w14:textId="77777777" w:rsidR="00402D12" w:rsidRPr="00C03401" w:rsidRDefault="00402D12" w:rsidP="00402D12">
      <w:pPr>
        <w:pStyle w:val="Default"/>
        <w:numPr>
          <w:ilvl w:val="0"/>
          <w:numId w:val="3"/>
        </w:numPr>
        <w:tabs>
          <w:tab w:val="clear" w:pos="720"/>
          <w:tab w:val="num" w:pos="360"/>
        </w:tabs>
        <w:ind w:left="360"/>
        <w:rPr>
          <w:rFonts w:asciiTheme="minorHAnsi" w:hAnsiTheme="minorHAnsi" w:cstheme="minorHAnsi"/>
          <w:sz w:val="22"/>
          <w:szCs w:val="22"/>
        </w:rPr>
      </w:pPr>
      <w:r w:rsidRPr="00C03401">
        <w:rPr>
          <w:rFonts w:asciiTheme="minorHAnsi" w:hAnsiTheme="minorHAnsi" w:cstheme="minorHAnsi"/>
          <w:sz w:val="22"/>
          <w:szCs w:val="22"/>
        </w:rPr>
        <w:t xml:space="preserve">Describe one's approach to counseling a teenager concerned about contraception and sexually transmitted diseases and AIDS, or a youth who engages in high-risk behavior </w:t>
      </w:r>
    </w:p>
    <w:p w14:paraId="12524F11" w14:textId="77777777" w:rsidR="00402D12" w:rsidRPr="00C03401" w:rsidRDefault="00402D12" w:rsidP="00402D12">
      <w:pPr>
        <w:pStyle w:val="Default"/>
        <w:rPr>
          <w:rFonts w:asciiTheme="minorHAnsi" w:hAnsiTheme="minorHAnsi" w:cstheme="minorHAnsi"/>
          <w:b/>
          <w:bCs/>
          <w:sz w:val="22"/>
          <w:szCs w:val="22"/>
        </w:rPr>
      </w:pPr>
    </w:p>
    <w:p w14:paraId="7AB007B4" w14:textId="77777777" w:rsidR="00402D12" w:rsidRPr="00C03401" w:rsidRDefault="00402D12" w:rsidP="00402D12">
      <w:pPr>
        <w:pStyle w:val="Default"/>
        <w:rPr>
          <w:rFonts w:asciiTheme="minorHAnsi" w:hAnsiTheme="minorHAnsi" w:cstheme="minorHAnsi"/>
          <w:sz w:val="22"/>
          <w:szCs w:val="22"/>
        </w:rPr>
        <w:sectPr w:rsidR="00402D12" w:rsidRPr="00C03401" w:rsidSect="00A650F5">
          <w:type w:val="continuous"/>
          <w:pgSz w:w="12240" w:h="15840"/>
          <w:pgMar w:top="1440" w:right="1440" w:bottom="1440" w:left="1440" w:header="720" w:footer="0" w:gutter="0"/>
          <w:cols w:space="720"/>
          <w:noEndnote/>
          <w:docGrid w:linePitch="299"/>
        </w:sectPr>
      </w:pPr>
      <w:r w:rsidRPr="00C03401">
        <w:rPr>
          <w:rFonts w:asciiTheme="minorHAnsi" w:hAnsiTheme="minorHAnsi" w:cstheme="minorHAnsi"/>
          <w:b/>
          <w:bCs/>
          <w:sz w:val="22"/>
          <w:szCs w:val="22"/>
        </w:rPr>
        <w:t>Issues Unique to Newborn (MK</w:t>
      </w:r>
      <w:r>
        <w:rPr>
          <w:rFonts w:asciiTheme="minorHAnsi" w:hAnsiTheme="minorHAnsi" w:cstheme="minorHAnsi"/>
          <w:b/>
          <w:bCs/>
          <w:sz w:val="22"/>
          <w:szCs w:val="22"/>
        </w:rPr>
        <w:t>.01</w:t>
      </w:r>
      <w:r w:rsidRPr="00C03401">
        <w:rPr>
          <w:rFonts w:asciiTheme="minorHAnsi" w:hAnsiTheme="minorHAnsi" w:cstheme="minorHAnsi"/>
          <w:b/>
          <w:bCs/>
          <w:sz w:val="22"/>
          <w:szCs w:val="22"/>
        </w:rPr>
        <w:t>, IC</w:t>
      </w:r>
      <w:r>
        <w:rPr>
          <w:rFonts w:asciiTheme="minorHAnsi" w:hAnsiTheme="minorHAnsi" w:cstheme="minorHAnsi"/>
          <w:b/>
          <w:bCs/>
          <w:sz w:val="22"/>
          <w:szCs w:val="22"/>
        </w:rPr>
        <w:t xml:space="preserve">S.02, </w:t>
      </w:r>
      <w:r w:rsidRPr="00C03401">
        <w:rPr>
          <w:rFonts w:asciiTheme="minorHAnsi" w:hAnsiTheme="minorHAnsi" w:cstheme="minorHAnsi"/>
          <w:b/>
          <w:bCs/>
          <w:sz w:val="22"/>
          <w:szCs w:val="22"/>
        </w:rPr>
        <w:t>PC</w:t>
      </w:r>
      <w:r>
        <w:rPr>
          <w:rFonts w:asciiTheme="minorHAnsi" w:hAnsiTheme="minorHAnsi" w:cstheme="minorHAnsi"/>
          <w:b/>
          <w:bCs/>
          <w:sz w:val="22"/>
          <w:szCs w:val="22"/>
        </w:rPr>
        <w:t>.01, PC.02, PC.03</w:t>
      </w:r>
      <w:r w:rsidRPr="00C03401">
        <w:rPr>
          <w:rFonts w:asciiTheme="minorHAnsi" w:hAnsiTheme="minorHAnsi" w:cstheme="minorHAnsi"/>
          <w:b/>
          <w:bCs/>
          <w:sz w:val="22"/>
          <w:szCs w:val="22"/>
        </w:rPr>
        <w:t>)</w:t>
      </w:r>
    </w:p>
    <w:p w14:paraId="4E247E00" w14:textId="77777777" w:rsidR="00402D12" w:rsidRPr="00C03401" w:rsidRDefault="00402D12" w:rsidP="00402D12">
      <w:pPr>
        <w:pStyle w:val="Default"/>
        <w:numPr>
          <w:ilvl w:val="0"/>
          <w:numId w:val="13"/>
        </w:numPr>
        <w:rPr>
          <w:rFonts w:asciiTheme="minorHAnsi" w:hAnsiTheme="minorHAnsi" w:cstheme="minorHAnsi"/>
          <w:sz w:val="22"/>
          <w:szCs w:val="22"/>
        </w:rPr>
      </w:pPr>
      <w:r w:rsidRPr="00C03401">
        <w:rPr>
          <w:rFonts w:asciiTheme="minorHAnsi" w:hAnsiTheme="minorHAnsi" w:cstheme="minorHAnsi"/>
          <w:sz w:val="22"/>
          <w:szCs w:val="22"/>
        </w:rPr>
        <w:t xml:space="preserve">Gather appropriate history from parents/guardian and chart; perform a physical exam on a well or ill newborn and describe routine issues for counseling parents. </w:t>
      </w:r>
    </w:p>
    <w:p w14:paraId="69029858" w14:textId="77777777" w:rsidR="00402D12" w:rsidRPr="00C03401" w:rsidRDefault="00402D12" w:rsidP="00402D12">
      <w:pPr>
        <w:pStyle w:val="Default"/>
        <w:numPr>
          <w:ilvl w:val="0"/>
          <w:numId w:val="4"/>
        </w:numPr>
        <w:rPr>
          <w:rFonts w:asciiTheme="minorHAnsi" w:hAnsiTheme="minorHAnsi" w:cstheme="minorHAnsi"/>
          <w:sz w:val="22"/>
          <w:szCs w:val="22"/>
        </w:rPr>
      </w:pPr>
      <w:r w:rsidRPr="00C03401">
        <w:rPr>
          <w:rFonts w:asciiTheme="minorHAnsi" w:hAnsiTheme="minorHAnsi" w:cstheme="minorHAnsi"/>
          <w:sz w:val="22"/>
          <w:szCs w:val="22"/>
        </w:rPr>
        <w:t xml:space="preserve">Discuss routine admitting orders for the normal newborn. </w:t>
      </w:r>
    </w:p>
    <w:p w14:paraId="239B59B6" w14:textId="77777777" w:rsidR="00402D12" w:rsidRPr="00C03401" w:rsidRDefault="00402D12" w:rsidP="00402D12">
      <w:pPr>
        <w:pStyle w:val="Default"/>
        <w:numPr>
          <w:ilvl w:val="0"/>
          <w:numId w:val="4"/>
        </w:numPr>
        <w:rPr>
          <w:rFonts w:asciiTheme="minorHAnsi" w:hAnsiTheme="minorHAnsi" w:cstheme="minorHAnsi"/>
          <w:sz w:val="22"/>
          <w:szCs w:val="22"/>
        </w:rPr>
      </w:pPr>
      <w:r w:rsidRPr="00C03401">
        <w:rPr>
          <w:rFonts w:asciiTheme="minorHAnsi" w:hAnsiTheme="minorHAnsi" w:cstheme="minorHAnsi"/>
          <w:sz w:val="22"/>
          <w:szCs w:val="22"/>
        </w:rPr>
        <w:t xml:space="preserve">Develop a reasonable differential diagnosis and evaluation scheme for newborns with clinical presentations. Diagnoses may include jitteriness or Seizures, Bilious Vomiting, Jaundice, Hypoglycemia, Lethargy or Poor Feeding, Sepsis, Respiratory Distress, Rashes, Cyanosis, Delayed Passage of Meconium, Heart Disease, Pulmonary Disorders. </w:t>
      </w:r>
    </w:p>
    <w:p w14:paraId="19CD6A9E" w14:textId="77777777" w:rsidR="00402D12" w:rsidRPr="00C03401" w:rsidRDefault="00402D12" w:rsidP="00402D12">
      <w:pPr>
        <w:pStyle w:val="Default"/>
        <w:rPr>
          <w:rFonts w:asciiTheme="minorHAnsi" w:hAnsiTheme="minorHAnsi" w:cstheme="minorHAnsi"/>
          <w:b/>
          <w:bCs/>
          <w:sz w:val="22"/>
          <w:szCs w:val="22"/>
        </w:rPr>
      </w:pPr>
    </w:p>
    <w:p w14:paraId="3B0F3B57" w14:textId="77777777" w:rsidR="00643731" w:rsidRPr="00C03401" w:rsidRDefault="00643731" w:rsidP="00E338F0">
      <w:pPr>
        <w:pStyle w:val="Default"/>
        <w:ind w:firstLine="720"/>
        <w:rPr>
          <w:rFonts w:asciiTheme="minorHAnsi" w:hAnsiTheme="minorHAnsi" w:cstheme="minorHAnsi"/>
          <w:sz w:val="22"/>
          <w:szCs w:val="22"/>
        </w:rPr>
      </w:pPr>
      <w:r w:rsidRPr="00C03401">
        <w:rPr>
          <w:rFonts w:asciiTheme="minorHAnsi" w:hAnsiTheme="minorHAnsi" w:cstheme="minorHAnsi"/>
          <w:b/>
          <w:bCs/>
          <w:sz w:val="22"/>
          <w:szCs w:val="22"/>
        </w:rPr>
        <w:t>Chronic Illness (MK</w:t>
      </w:r>
      <w:r>
        <w:rPr>
          <w:rFonts w:asciiTheme="minorHAnsi" w:hAnsiTheme="minorHAnsi" w:cstheme="minorHAnsi"/>
          <w:b/>
          <w:bCs/>
          <w:sz w:val="22"/>
          <w:szCs w:val="22"/>
        </w:rPr>
        <w:t>.01, MK.02</w:t>
      </w:r>
      <w:r w:rsidRPr="00C03401">
        <w:rPr>
          <w:rFonts w:asciiTheme="minorHAnsi" w:hAnsiTheme="minorHAnsi" w:cstheme="minorHAnsi"/>
          <w:b/>
          <w:bCs/>
          <w:sz w:val="22"/>
          <w:szCs w:val="22"/>
        </w:rPr>
        <w:t>, IC</w:t>
      </w:r>
      <w:r>
        <w:rPr>
          <w:rFonts w:asciiTheme="minorHAnsi" w:hAnsiTheme="minorHAnsi" w:cstheme="minorHAnsi"/>
          <w:b/>
          <w:bCs/>
          <w:sz w:val="22"/>
          <w:szCs w:val="22"/>
        </w:rPr>
        <w:t>S.02, ICS.04</w:t>
      </w:r>
      <w:r w:rsidRPr="00C03401">
        <w:rPr>
          <w:rFonts w:asciiTheme="minorHAnsi" w:hAnsiTheme="minorHAnsi" w:cstheme="minorHAnsi"/>
          <w:b/>
          <w:bCs/>
          <w:sz w:val="22"/>
          <w:szCs w:val="22"/>
        </w:rPr>
        <w:t>, PC</w:t>
      </w:r>
      <w:r>
        <w:rPr>
          <w:rFonts w:asciiTheme="minorHAnsi" w:hAnsiTheme="minorHAnsi" w:cstheme="minorHAnsi"/>
          <w:b/>
          <w:bCs/>
          <w:sz w:val="22"/>
          <w:szCs w:val="22"/>
        </w:rPr>
        <w:t>.01, PC.02</w:t>
      </w:r>
      <w:r w:rsidRPr="00C03401">
        <w:rPr>
          <w:rFonts w:asciiTheme="minorHAnsi" w:hAnsiTheme="minorHAnsi" w:cstheme="minorHAnsi"/>
          <w:b/>
          <w:bCs/>
          <w:sz w:val="22"/>
          <w:szCs w:val="22"/>
        </w:rPr>
        <w:t>, SBP</w:t>
      </w:r>
      <w:r>
        <w:rPr>
          <w:rFonts w:asciiTheme="minorHAnsi" w:hAnsiTheme="minorHAnsi" w:cstheme="minorHAnsi"/>
          <w:b/>
          <w:bCs/>
          <w:sz w:val="22"/>
          <w:szCs w:val="22"/>
        </w:rPr>
        <w:t>.06</w:t>
      </w:r>
      <w:r w:rsidRPr="00C03401">
        <w:rPr>
          <w:rFonts w:asciiTheme="minorHAnsi" w:hAnsiTheme="minorHAnsi" w:cstheme="minorHAnsi"/>
          <w:b/>
          <w:bCs/>
          <w:sz w:val="22"/>
          <w:szCs w:val="22"/>
        </w:rPr>
        <w:t xml:space="preserve">) </w:t>
      </w:r>
    </w:p>
    <w:p w14:paraId="526451EB" w14:textId="77777777" w:rsidR="00643731" w:rsidRPr="00C03401" w:rsidRDefault="00643731" w:rsidP="00643731">
      <w:pPr>
        <w:pStyle w:val="Default"/>
        <w:numPr>
          <w:ilvl w:val="0"/>
          <w:numId w:val="6"/>
        </w:numPr>
        <w:rPr>
          <w:rFonts w:asciiTheme="minorHAnsi" w:hAnsiTheme="minorHAnsi" w:cstheme="minorHAnsi"/>
          <w:sz w:val="22"/>
          <w:szCs w:val="22"/>
        </w:rPr>
      </w:pPr>
      <w:r w:rsidRPr="00C03401">
        <w:rPr>
          <w:rFonts w:asciiTheme="minorHAnsi" w:hAnsiTheme="minorHAnsi" w:cstheme="minorHAnsi"/>
          <w:sz w:val="22"/>
          <w:szCs w:val="22"/>
        </w:rPr>
        <w:t xml:space="preserve">Perform an initial history and physical examination on a new patient who presents with a chronic illness. Include assessment of growth and pubertal development. </w:t>
      </w:r>
    </w:p>
    <w:p w14:paraId="6DA791FD" w14:textId="77777777" w:rsidR="00643731" w:rsidRPr="00C03401" w:rsidRDefault="00643731" w:rsidP="00643731">
      <w:pPr>
        <w:pStyle w:val="Default"/>
        <w:numPr>
          <w:ilvl w:val="0"/>
          <w:numId w:val="6"/>
        </w:numPr>
        <w:rPr>
          <w:rFonts w:asciiTheme="minorHAnsi" w:hAnsiTheme="minorHAnsi" w:cstheme="minorHAnsi"/>
          <w:sz w:val="22"/>
          <w:szCs w:val="22"/>
        </w:rPr>
      </w:pPr>
      <w:r w:rsidRPr="00C03401">
        <w:rPr>
          <w:rFonts w:asciiTheme="minorHAnsi" w:hAnsiTheme="minorHAnsi" w:cstheme="minorHAnsi"/>
          <w:sz w:val="22"/>
          <w:szCs w:val="22"/>
        </w:rPr>
        <w:t xml:space="preserve">Take an interval history and problem focused exam on a patient seen in follow-up for their chronic disease. </w:t>
      </w:r>
    </w:p>
    <w:p w14:paraId="50988D25" w14:textId="77777777" w:rsidR="00643731" w:rsidRPr="00C03401" w:rsidRDefault="00643731" w:rsidP="00643731">
      <w:pPr>
        <w:pStyle w:val="Default"/>
        <w:numPr>
          <w:ilvl w:val="0"/>
          <w:numId w:val="6"/>
        </w:numPr>
        <w:rPr>
          <w:rFonts w:asciiTheme="minorHAnsi" w:hAnsiTheme="minorHAnsi" w:cstheme="minorHAnsi"/>
          <w:sz w:val="22"/>
          <w:szCs w:val="22"/>
        </w:rPr>
      </w:pPr>
      <w:r w:rsidRPr="00C03401">
        <w:rPr>
          <w:rFonts w:asciiTheme="minorHAnsi" w:hAnsiTheme="minorHAnsi" w:cstheme="minorHAnsi"/>
          <w:sz w:val="22"/>
          <w:szCs w:val="22"/>
        </w:rPr>
        <w:lastRenderedPageBreak/>
        <w:t xml:space="preserve">Interact effectively with other members of a multi-disciplinary team caring for the child with a chronic illness. </w:t>
      </w:r>
    </w:p>
    <w:p w14:paraId="076BB690" w14:textId="77777777" w:rsidR="00643731" w:rsidRPr="00C03401" w:rsidRDefault="00643731" w:rsidP="00643731">
      <w:pPr>
        <w:pStyle w:val="Default"/>
        <w:numPr>
          <w:ilvl w:val="0"/>
          <w:numId w:val="6"/>
        </w:numPr>
        <w:rPr>
          <w:rFonts w:asciiTheme="minorHAnsi" w:hAnsiTheme="minorHAnsi" w:cstheme="minorHAnsi"/>
          <w:sz w:val="22"/>
          <w:szCs w:val="22"/>
        </w:rPr>
      </w:pPr>
      <w:r w:rsidRPr="00C03401">
        <w:rPr>
          <w:rFonts w:asciiTheme="minorHAnsi" w:hAnsiTheme="minorHAnsi" w:cstheme="minorHAnsi"/>
          <w:sz w:val="22"/>
          <w:szCs w:val="22"/>
        </w:rPr>
        <w:t xml:space="preserve">Outline the basic management for a child who presents with the following chronic diseases: allergic rhinitis, chronic urticaria, asthma, sickle cell disease, seizure disorder, insulin dependent diabetes mellitus, cystic fibrosis, hemophilia, childhood malignancies. </w:t>
      </w:r>
    </w:p>
    <w:p w14:paraId="4A4757ED" w14:textId="77777777" w:rsidR="00643731" w:rsidRDefault="00643731" w:rsidP="00643731">
      <w:pPr>
        <w:pStyle w:val="Default"/>
        <w:numPr>
          <w:ilvl w:val="0"/>
          <w:numId w:val="6"/>
        </w:numPr>
        <w:rPr>
          <w:rFonts w:asciiTheme="minorHAnsi" w:hAnsiTheme="minorHAnsi" w:cstheme="minorHAnsi"/>
          <w:sz w:val="22"/>
          <w:szCs w:val="22"/>
        </w:rPr>
      </w:pPr>
      <w:r w:rsidRPr="00C03401">
        <w:rPr>
          <w:rFonts w:asciiTheme="minorHAnsi" w:hAnsiTheme="minorHAnsi" w:cstheme="minorHAnsi"/>
          <w:sz w:val="22"/>
          <w:szCs w:val="22"/>
        </w:rPr>
        <w:t>Provide anticipatory guidance to the family of a child with one of the above chronic diseases, alerting them to the clinical symptoms that would signal complication from the disease or its treatment.</w:t>
      </w:r>
    </w:p>
    <w:p w14:paraId="3D38566C" w14:textId="77777777" w:rsidR="00CA3B84" w:rsidRPr="00CA3B84" w:rsidRDefault="00CA3B84" w:rsidP="00CA3B84"/>
    <w:bookmarkEnd w:id="2"/>
    <w:p w14:paraId="43FD18AA" w14:textId="77777777" w:rsidR="00274B6D" w:rsidRPr="00C03401" w:rsidRDefault="00274B6D" w:rsidP="00274B6D">
      <w:pPr>
        <w:pStyle w:val="Default"/>
        <w:ind w:firstLine="360"/>
        <w:jc w:val="both"/>
        <w:rPr>
          <w:rFonts w:asciiTheme="minorHAnsi" w:hAnsiTheme="minorHAnsi" w:cstheme="minorHAnsi"/>
          <w:sz w:val="22"/>
          <w:szCs w:val="22"/>
        </w:rPr>
      </w:pPr>
      <w:r w:rsidRPr="00C03401">
        <w:rPr>
          <w:rFonts w:asciiTheme="minorHAnsi" w:hAnsiTheme="minorHAnsi" w:cstheme="minorHAnsi"/>
          <w:b/>
          <w:bCs/>
          <w:sz w:val="22"/>
          <w:szCs w:val="22"/>
        </w:rPr>
        <w:t>Therapeutics (MK</w:t>
      </w:r>
      <w:r>
        <w:rPr>
          <w:rFonts w:asciiTheme="minorHAnsi" w:hAnsiTheme="minorHAnsi" w:cstheme="minorHAnsi"/>
          <w:b/>
          <w:bCs/>
          <w:sz w:val="22"/>
          <w:szCs w:val="22"/>
        </w:rPr>
        <w:t>.01, MK.02</w:t>
      </w:r>
      <w:r w:rsidRPr="00C03401">
        <w:rPr>
          <w:rFonts w:asciiTheme="minorHAnsi" w:hAnsiTheme="minorHAnsi" w:cstheme="minorHAnsi"/>
          <w:b/>
          <w:bCs/>
          <w:sz w:val="22"/>
          <w:szCs w:val="22"/>
        </w:rPr>
        <w:t xml:space="preserve">, </w:t>
      </w:r>
      <w:r>
        <w:rPr>
          <w:rFonts w:asciiTheme="minorHAnsi" w:hAnsiTheme="minorHAnsi" w:cstheme="minorHAnsi"/>
          <w:b/>
          <w:bCs/>
          <w:sz w:val="22"/>
          <w:szCs w:val="22"/>
        </w:rPr>
        <w:t xml:space="preserve">PBLI.03, </w:t>
      </w:r>
      <w:r w:rsidRPr="00C03401">
        <w:rPr>
          <w:rFonts w:asciiTheme="minorHAnsi" w:hAnsiTheme="minorHAnsi" w:cstheme="minorHAnsi"/>
          <w:b/>
          <w:bCs/>
          <w:sz w:val="22"/>
          <w:szCs w:val="22"/>
        </w:rPr>
        <w:t>SBP</w:t>
      </w:r>
      <w:r>
        <w:rPr>
          <w:rFonts w:asciiTheme="minorHAnsi" w:hAnsiTheme="minorHAnsi" w:cstheme="minorHAnsi"/>
          <w:b/>
          <w:bCs/>
          <w:sz w:val="22"/>
          <w:szCs w:val="22"/>
        </w:rPr>
        <w:t>.04</w:t>
      </w:r>
      <w:r w:rsidRPr="00C03401">
        <w:rPr>
          <w:rFonts w:asciiTheme="minorHAnsi" w:hAnsiTheme="minorHAnsi" w:cstheme="minorHAnsi"/>
          <w:b/>
          <w:bCs/>
          <w:sz w:val="22"/>
          <w:szCs w:val="22"/>
        </w:rPr>
        <w:t xml:space="preserve">) </w:t>
      </w:r>
    </w:p>
    <w:p w14:paraId="5FA80BD2" w14:textId="77777777" w:rsidR="00274B6D" w:rsidRPr="00C03401" w:rsidRDefault="00274B6D" w:rsidP="00274B6D">
      <w:pPr>
        <w:pStyle w:val="Default"/>
        <w:numPr>
          <w:ilvl w:val="0"/>
          <w:numId w:val="7"/>
        </w:numPr>
        <w:jc w:val="both"/>
        <w:rPr>
          <w:rFonts w:asciiTheme="minorHAnsi" w:hAnsiTheme="minorHAnsi" w:cstheme="minorHAnsi"/>
          <w:sz w:val="22"/>
          <w:szCs w:val="22"/>
        </w:rPr>
      </w:pPr>
      <w:r w:rsidRPr="00C03401">
        <w:rPr>
          <w:rFonts w:asciiTheme="minorHAnsi" w:hAnsiTheme="minorHAnsi" w:cstheme="minorHAnsi"/>
          <w:sz w:val="22"/>
          <w:szCs w:val="22"/>
        </w:rPr>
        <w:t xml:space="preserve">Demonstrate the ability to write a prescription. </w:t>
      </w:r>
    </w:p>
    <w:p w14:paraId="4CDA5DDE" w14:textId="77777777" w:rsidR="00274B6D" w:rsidRPr="00C03401" w:rsidRDefault="00274B6D" w:rsidP="00274B6D">
      <w:pPr>
        <w:pStyle w:val="Default"/>
        <w:numPr>
          <w:ilvl w:val="0"/>
          <w:numId w:val="7"/>
        </w:numPr>
        <w:jc w:val="both"/>
        <w:rPr>
          <w:rFonts w:asciiTheme="minorHAnsi" w:hAnsiTheme="minorHAnsi" w:cstheme="minorHAnsi"/>
          <w:sz w:val="22"/>
          <w:szCs w:val="22"/>
        </w:rPr>
      </w:pPr>
      <w:r w:rsidRPr="00C03401">
        <w:rPr>
          <w:rFonts w:asciiTheme="minorHAnsi" w:hAnsiTheme="minorHAnsi" w:cstheme="minorHAnsi"/>
          <w:sz w:val="22"/>
          <w:szCs w:val="22"/>
        </w:rPr>
        <w:t xml:space="preserve">Explain how a drug dose is calculated for infants and pre-pubertal children. </w:t>
      </w:r>
    </w:p>
    <w:p w14:paraId="704FDAAC" w14:textId="77777777" w:rsidR="00274B6D" w:rsidRPr="00C03401" w:rsidRDefault="00274B6D" w:rsidP="00274B6D">
      <w:pPr>
        <w:pStyle w:val="Default"/>
        <w:numPr>
          <w:ilvl w:val="0"/>
          <w:numId w:val="7"/>
        </w:numPr>
        <w:jc w:val="both"/>
        <w:rPr>
          <w:rFonts w:asciiTheme="minorHAnsi" w:hAnsiTheme="minorHAnsi" w:cstheme="minorHAnsi"/>
          <w:sz w:val="22"/>
          <w:szCs w:val="22"/>
        </w:rPr>
      </w:pPr>
      <w:r w:rsidRPr="00C03401">
        <w:rPr>
          <w:rFonts w:asciiTheme="minorHAnsi" w:hAnsiTheme="minorHAnsi" w:cstheme="minorHAnsi"/>
          <w:sz w:val="22"/>
          <w:szCs w:val="22"/>
        </w:rPr>
        <w:t xml:space="preserve">List the most common generic types of medications used for management of the following uncomplicated conditions: otitis media, asthma, conjunctivitis, allergic rhinitis, urinary tract infection, impetigo, eczema, fever, streptococcal pharyngitis, acne </w:t>
      </w:r>
    </w:p>
    <w:p w14:paraId="4284EE32" w14:textId="77777777" w:rsidR="00274B6D" w:rsidRPr="00C03401" w:rsidRDefault="00274B6D" w:rsidP="00274B6D">
      <w:pPr>
        <w:pStyle w:val="Default"/>
        <w:jc w:val="both"/>
        <w:rPr>
          <w:rFonts w:asciiTheme="minorHAnsi" w:hAnsiTheme="minorHAnsi" w:cstheme="minorHAnsi"/>
          <w:b/>
          <w:bCs/>
          <w:sz w:val="22"/>
          <w:szCs w:val="22"/>
        </w:rPr>
      </w:pPr>
    </w:p>
    <w:p w14:paraId="00B2DBCB" w14:textId="77777777" w:rsidR="00274B6D" w:rsidRPr="00C03401" w:rsidRDefault="00274B6D" w:rsidP="00274B6D">
      <w:pPr>
        <w:pStyle w:val="Default"/>
        <w:ind w:firstLine="360"/>
        <w:jc w:val="both"/>
        <w:rPr>
          <w:rFonts w:asciiTheme="minorHAnsi" w:hAnsiTheme="minorHAnsi" w:cstheme="minorHAnsi"/>
          <w:sz w:val="22"/>
          <w:szCs w:val="22"/>
        </w:rPr>
      </w:pPr>
      <w:r w:rsidRPr="00C03401">
        <w:rPr>
          <w:rFonts w:asciiTheme="minorHAnsi" w:hAnsiTheme="minorHAnsi" w:cstheme="minorHAnsi"/>
          <w:b/>
          <w:bCs/>
          <w:sz w:val="22"/>
          <w:szCs w:val="22"/>
        </w:rPr>
        <w:t>Fluid and Electrolyte Management (</w:t>
      </w:r>
      <w:r>
        <w:rPr>
          <w:rFonts w:asciiTheme="minorHAnsi" w:hAnsiTheme="minorHAnsi" w:cstheme="minorHAnsi"/>
          <w:b/>
          <w:bCs/>
          <w:sz w:val="22"/>
          <w:szCs w:val="22"/>
        </w:rPr>
        <w:t>MK.01, MK.02, ICS.02, PC.01, PBLI.03</w:t>
      </w:r>
      <w:r w:rsidRPr="00C03401">
        <w:rPr>
          <w:rFonts w:asciiTheme="minorHAnsi" w:hAnsiTheme="minorHAnsi" w:cstheme="minorHAnsi"/>
          <w:b/>
          <w:bCs/>
          <w:sz w:val="22"/>
          <w:szCs w:val="22"/>
        </w:rPr>
        <w:t xml:space="preserve">) </w:t>
      </w:r>
    </w:p>
    <w:p w14:paraId="68A6B63D" w14:textId="77777777" w:rsidR="00274B6D" w:rsidRPr="00C03401" w:rsidRDefault="00274B6D" w:rsidP="00274B6D">
      <w:pPr>
        <w:pStyle w:val="Default"/>
        <w:numPr>
          <w:ilvl w:val="0"/>
          <w:numId w:val="7"/>
        </w:numPr>
        <w:jc w:val="both"/>
        <w:rPr>
          <w:rFonts w:asciiTheme="minorHAnsi" w:hAnsiTheme="minorHAnsi" w:cstheme="minorHAnsi"/>
          <w:sz w:val="22"/>
          <w:szCs w:val="22"/>
        </w:rPr>
      </w:pPr>
      <w:r w:rsidRPr="00C03401">
        <w:rPr>
          <w:rFonts w:asciiTheme="minorHAnsi" w:hAnsiTheme="minorHAnsi" w:cstheme="minorHAnsi"/>
          <w:sz w:val="22"/>
          <w:szCs w:val="22"/>
        </w:rPr>
        <w:t xml:space="preserve">Write maintenance fluid orders. </w:t>
      </w:r>
    </w:p>
    <w:p w14:paraId="5EAA248A" w14:textId="77777777" w:rsidR="00274B6D" w:rsidRPr="00C03401" w:rsidRDefault="00274B6D" w:rsidP="00274B6D">
      <w:pPr>
        <w:pStyle w:val="Default"/>
        <w:numPr>
          <w:ilvl w:val="0"/>
          <w:numId w:val="7"/>
        </w:numPr>
        <w:jc w:val="both"/>
        <w:rPr>
          <w:rFonts w:asciiTheme="minorHAnsi" w:hAnsiTheme="minorHAnsi" w:cstheme="minorHAnsi"/>
          <w:sz w:val="22"/>
          <w:szCs w:val="22"/>
        </w:rPr>
      </w:pPr>
      <w:r w:rsidRPr="00C03401">
        <w:rPr>
          <w:rFonts w:asciiTheme="minorHAnsi" w:hAnsiTheme="minorHAnsi" w:cstheme="minorHAnsi"/>
          <w:sz w:val="22"/>
          <w:szCs w:val="22"/>
        </w:rPr>
        <w:t xml:space="preserve">Obtain historical information to assess state of hydration. Recognize the physical exam findings of dehydration. </w:t>
      </w:r>
    </w:p>
    <w:p w14:paraId="4048BA65" w14:textId="77777777" w:rsidR="00274B6D" w:rsidRPr="00C03401" w:rsidRDefault="00274B6D" w:rsidP="00274B6D">
      <w:pPr>
        <w:pStyle w:val="Default"/>
        <w:numPr>
          <w:ilvl w:val="0"/>
          <w:numId w:val="7"/>
        </w:numPr>
        <w:jc w:val="both"/>
        <w:rPr>
          <w:rFonts w:asciiTheme="minorHAnsi" w:hAnsiTheme="minorHAnsi" w:cstheme="minorHAnsi"/>
          <w:sz w:val="22"/>
          <w:szCs w:val="22"/>
        </w:rPr>
      </w:pPr>
      <w:r w:rsidRPr="00C03401">
        <w:rPr>
          <w:rFonts w:asciiTheme="minorHAnsi" w:hAnsiTheme="minorHAnsi" w:cstheme="minorHAnsi"/>
          <w:sz w:val="22"/>
          <w:szCs w:val="22"/>
        </w:rPr>
        <w:t xml:space="preserve">Calculate and write IV orders for initial fluid replacement and maintenance fluids for a patient with dehydration from 1) gastroenteritis, or 2) diabetic ketoacidosis. </w:t>
      </w:r>
    </w:p>
    <w:p w14:paraId="41237C9F" w14:textId="77777777" w:rsidR="00274B6D" w:rsidRPr="00C03401" w:rsidRDefault="00274B6D" w:rsidP="00274B6D">
      <w:pPr>
        <w:pStyle w:val="Default"/>
        <w:numPr>
          <w:ilvl w:val="0"/>
          <w:numId w:val="7"/>
        </w:numPr>
        <w:jc w:val="both"/>
        <w:rPr>
          <w:rFonts w:asciiTheme="minorHAnsi" w:hAnsiTheme="minorHAnsi" w:cstheme="minorHAnsi"/>
          <w:sz w:val="22"/>
          <w:szCs w:val="22"/>
        </w:rPr>
      </w:pPr>
      <w:r w:rsidRPr="00C03401">
        <w:rPr>
          <w:rFonts w:asciiTheme="minorHAnsi" w:hAnsiTheme="minorHAnsi" w:cstheme="minorHAnsi"/>
          <w:sz w:val="22"/>
          <w:szCs w:val="22"/>
        </w:rPr>
        <w:t xml:space="preserve">Explain the clinical consequences of electrolyte disturbances, including hypernatremia, hyponatremia, hyperkalemia, and hypokalemia, and discuss the effect of pH on the serum potassium level. </w:t>
      </w:r>
    </w:p>
    <w:p w14:paraId="0970C7FE" w14:textId="77777777" w:rsidR="00274B6D" w:rsidRPr="00C03401" w:rsidRDefault="00274B6D" w:rsidP="00274B6D">
      <w:pPr>
        <w:pStyle w:val="Default"/>
        <w:numPr>
          <w:ilvl w:val="0"/>
          <w:numId w:val="7"/>
        </w:numPr>
        <w:jc w:val="both"/>
        <w:rPr>
          <w:rFonts w:asciiTheme="minorHAnsi" w:hAnsiTheme="minorHAnsi" w:cstheme="minorHAnsi"/>
          <w:sz w:val="22"/>
          <w:szCs w:val="22"/>
        </w:rPr>
      </w:pPr>
      <w:r w:rsidRPr="00C03401">
        <w:rPr>
          <w:rFonts w:asciiTheme="minorHAnsi" w:hAnsiTheme="minorHAnsi" w:cstheme="minorHAnsi"/>
          <w:sz w:val="22"/>
          <w:szCs w:val="22"/>
        </w:rPr>
        <w:t xml:space="preserve">Explain to parents how to use oral rehydration therapy for mild /moderate dehydration. </w:t>
      </w:r>
    </w:p>
    <w:p w14:paraId="74D04CB1" w14:textId="77777777" w:rsidR="005179FB" w:rsidRPr="00C03401" w:rsidRDefault="005179FB" w:rsidP="00C03401">
      <w:pPr>
        <w:pStyle w:val="Default"/>
        <w:rPr>
          <w:rStyle w:val="SubtleEmphasis"/>
          <w:rFonts w:asciiTheme="minorHAnsi" w:hAnsiTheme="minorHAnsi" w:cstheme="minorHAnsi"/>
          <w:sz w:val="22"/>
          <w:szCs w:val="22"/>
        </w:rPr>
      </w:pPr>
    </w:p>
    <w:p w14:paraId="4EB1B315" w14:textId="77777777" w:rsidR="00EB469B" w:rsidRPr="00C03401" w:rsidRDefault="00EB469B" w:rsidP="00EB469B">
      <w:pPr>
        <w:pStyle w:val="Default"/>
        <w:ind w:firstLine="360"/>
        <w:jc w:val="both"/>
        <w:rPr>
          <w:rFonts w:asciiTheme="minorHAnsi" w:hAnsiTheme="minorHAnsi" w:cstheme="minorHAnsi"/>
          <w:sz w:val="22"/>
          <w:szCs w:val="22"/>
        </w:rPr>
      </w:pPr>
      <w:r w:rsidRPr="00C03401">
        <w:rPr>
          <w:rFonts w:asciiTheme="minorHAnsi" w:hAnsiTheme="minorHAnsi" w:cstheme="minorHAnsi"/>
          <w:b/>
          <w:bCs/>
          <w:sz w:val="22"/>
          <w:szCs w:val="22"/>
        </w:rPr>
        <w:t xml:space="preserve">Poisoning/Prevention and Treatment </w:t>
      </w:r>
      <w:r>
        <w:rPr>
          <w:rFonts w:asciiTheme="minorHAnsi" w:hAnsiTheme="minorHAnsi" w:cstheme="minorHAnsi"/>
          <w:b/>
          <w:bCs/>
          <w:sz w:val="22"/>
          <w:szCs w:val="22"/>
        </w:rPr>
        <w:t>(MK.01, MK.02, ICS.02, ICS.04, ICS.05, SBP.01</w:t>
      </w:r>
      <w:r w:rsidRPr="00C03401">
        <w:rPr>
          <w:rFonts w:asciiTheme="minorHAnsi" w:hAnsiTheme="minorHAnsi" w:cstheme="minorHAnsi"/>
          <w:b/>
          <w:bCs/>
          <w:sz w:val="22"/>
          <w:szCs w:val="22"/>
        </w:rPr>
        <w:t xml:space="preserve">) </w:t>
      </w:r>
    </w:p>
    <w:p w14:paraId="12301C0D" w14:textId="77777777" w:rsidR="00EB469B" w:rsidRPr="00C03401" w:rsidRDefault="00EB469B" w:rsidP="00EB469B">
      <w:pPr>
        <w:pStyle w:val="Default"/>
        <w:numPr>
          <w:ilvl w:val="0"/>
          <w:numId w:val="8"/>
        </w:numPr>
        <w:jc w:val="both"/>
        <w:rPr>
          <w:rFonts w:asciiTheme="minorHAnsi" w:hAnsiTheme="minorHAnsi" w:cstheme="minorHAnsi"/>
          <w:sz w:val="22"/>
          <w:szCs w:val="22"/>
        </w:rPr>
      </w:pPr>
      <w:r w:rsidRPr="00C03401">
        <w:rPr>
          <w:rFonts w:asciiTheme="minorHAnsi" w:hAnsiTheme="minorHAnsi" w:cstheme="minorHAnsi"/>
          <w:sz w:val="22"/>
          <w:szCs w:val="22"/>
        </w:rPr>
        <w:t xml:space="preserve">Provide anticipatory guidance regarding home safety and appropriate techniques to prevent accidental ingestions. </w:t>
      </w:r>
    </w:p>
    <w:p w14:paraId="5AB0D605" w14:textId="77777777" w:rsidR="00EB469B" w:rsidRPr="00C03401" w:rsidRDefault="00EB469B" w:rsidP="00EB469B">
      <w:pPr>
        <w:pStyle w:val="Default"/>
        <w:numPr>
          <w:ilvl w:val="0"/>
          <w:numId w:val="8"/>
        </w:numPr>
        <w:jc w:val="both"/>
        <w:rPr>
          <w:rFonts w:asciiTheme="minorHAnsi" w:hAnsiTheme="minorHAnsi" w:cstheme="minorHAnsi"/>
          <w:sz w:val="22"/>
          <w:szCs w:val="22"/>
        </w:rPr>
      </w:pPr>
      <w:r w:rsidRPr="00C03401">
        <w:rPr>
          <w:rFonts w:asciiTheme="minorHAnsi" w:hAnsiTheme="minorHAnsi" w:cstheme="minorHAnsi"/>
          <w:sz w:val="22"/>
          <w:szCs w:val="22"/>
        </w:rPr>
        <w:t xml:space="preserve">Demonstrate knowledge about the use of the poison control center and other information resources in the management of the patient with an ingestion. </w:t>
      </w:r>
    </w:p>
    <w:p w14:paraId="4D0F599A" w14:textId="77777777" w:rsidR="00EB469B" w:rsidRPr="00C03401" w:rsidRDefault="00EB469B" w:rsidP="00EB469B">
      <w:pPr>
        <w:pStyle w:val="Default"/>
        <w:numPr>
          <w:ilvl w:val="0"/>
          <w:numId w:val="8"/>
        </w:numPr>
        <w:rPr>
          <w:rFonts w:asciiTheme="minorHAnsi" w:hAnsiTheme="minorHAnsi" w:cstheme="minorHAnsi"/>
          <w:sz w:val="22"/>
          <w:szCs w:val="22"/>
        </w:rPr>
      </w:pPr>
      <w:r w:rsidRPr="00C03401">
        <w:rPr>
          <w:rFonts w:asciiTheme="minorHAnsi" w:hAnsiTheme="minorHAnsi" w:cstheme="minorHAnsi"/>
          <w:sz w:val="22"/>
          <w:szCs w:val="22"/>
        </w:rPr>
        <w:t xml:space="preserve">Describe the general principles of poison management to include obtaining essential information on the telephone. </w:t>
      </w:r>
    </w:p>
    <w:p w14:paraId="60ED5657" w14:textId="77777777" w:rsidR="00EB469B" w:rsidRPr="00C03401" w:rsidRDefault="00EB469B" w:rsidP="00EB469B">
      <w:pPr>
        <w:pStyle w:val="Default"/>
        <w:rPr>
          <w:rFonts w:asciiTheme="minorHAnsi" w:hAnsiTheme="minorHAnsi" w:cstheme="minorHAnsi"/>
          <w:sz w:val="22"/>
          <w:szCs w:val="22"/>
        </w:rPr>
      </w:pPr>
    </w:p>
    <w:p w14:paraId="0C1628F1" w14:textId="77777777" w:rsidR="00EB469B" w:rsidRPr="00C03401" w:rsidRDefault="00EB469B" w:rsidP="00EB469B">
      <w:pPr>
        <w:pStyle w:val="Default"/>
        <w:ind w:firstLine="360"/>
        <w:rPr>
          <w:rFonts w:asciiTheme="minorHAnsi" w:hAnsiTheme="minorHAnsi" w:cstheme="minorHAnsi"/>
          <w:sz w:val="22"/>
          <w:szCs w:val="22"/>
        </w:rPr>
      </w:pPr>
      <w:r w:rsidRPr="00C03401">
        <w:rPr>
          <w:rFonts w:asciiTheme="minorHAnsi" w:hAnsiTheme="minorHAnsi" w:cstheme="minorHAnsi"/>
          <w:b/>
          <w:bCs/>
          <w:sz w:val="22"/>
          <w:szCs w:val="22"/>
        </w:rPr>
        <w:t>Pediatric Emergencies (</w:t>
      </w:r>
      <w:r>
        <w:rPr>
          <w:rFonts w:asciiTheme="minorHAnsi" w:hAnsiTheme="minorHAnsi" w:cstheme="minorHAnsi"/>
          <w:b/>
          <w:bCs/>
          <w:sz w:val="22"/>
          <w:szCs w:val="22"/>
        </w:rPr>
        <w:t>MK.01, MK.02, PC.01, PC.02</w:t>
      </w:r>
      <w:r w:rsidRPr="00C03401">
        <w:rPr>
          <w:rFonts w:asciiTheme="minorHAnsi" w:hAnsiTheme="minorHAnsi" w:cstheme="minorHAnsi"/>
          <w:b/>
          <w:bCs/>
          <w:sz w:val="22"/>
          <w:szCs w:val="22"/>
        </w:rPr>
        <w:t xml:space="preserve">) </w:t>
      </w:r>
    </w:p>
    <w:p w14:paraId="492D5727" w14:textId="77777777" w:rsidR="00EB469B" w:rsidRPr="00C03401" w:rsidRDefault="00EB469B" w:rsidP="00EB469B">
      <w:pPr>
        <w:pStyle w:val="Default"/>
        <w:numPr>
          <w:ilvl w:val="0"/>
          <w:numId w:val="9"/>
        </w:numPr>
        <w:rPr>
          <w:rFonts w:asciiTheme="minorHAnsi" w:hAnsiTheme="minorHAnsi" w:cstheme="minorHAnsi"/>
          <w:sz w:val="22"/>
          <w:szCs w:val="22"/>
        </w:rPr>
      </w:pPr>
      <w:r w:rsidRPr="00C03401">
        <w:rPr>
          <w:rFonts w:asciiTheme="minorHAnsi" w:hAnsiTheme="minorHAnsi" w:cstheme="minorHAnsi"/>
          <w:sz w:val="22"/>
          <w:szCs w:val="22"/>
        </w:rPr>
        <w:t xml:space="preserve">Recognize how the signs of shock in a child differ from those of an adult. </w:t>
      </w:r>
    </w:p>
    <w:p w14:paraId="6B755672" w14:textId="77777777" w:rsidR="00EB469B" w:rsidRPr="00C03401" w:rsidRDefault="00EB469B" w:rsidP="00EB469B">
      <w:pPr>
        <w:pStyle w:val="Default"/>
        <w:numPr>
          <w:ilvl w:val="0"/>
          <w:numId w:val="9"/>
        </w:numPr>
        <w:rPr>
          <w:rFonts w:asciiTheme="minorHAnsi" w:hAnsiTheme="minorHAnsi" w:cstheme="minorHAnsi"/>
          <w:sz w:val="22"/>
          <w:szCs w:val="22"/>
        </w:rPr>
      </w:pPr>
      <w:r w:rsidRPr="00C03401">
        <w:rPr>
          <w:rFonts w:asciiTheme="minorHAnsi" w:hAnsiTheme="minorHAnsi" w:cstheme="minorHAnsi"/>
          <w:sz w:val="22"/>
          <w:szCs w:val="22"/>
        </w:rPr>
        <w:t>Provide presentation and initial diagnostic assessment/management for the following: Shock, Ataxia, Seizure, Mental status changes, Respiratory Distress, Apnea</w:t>
      </w:r>
    </w:p>
    <w:p w14:paraId="0F82471B" w14:textId="77777777" w:rsidR="00EB469B" w:rsidRPr="00C03401" w:rsidRDefault="00EB469B" w:rsidP="00EB469B">
      <w:pPr>
        <w:pStyle w:val="Default"/>
        <w:rPr>
          <w:rFonts w:asciiTheme="minorHAnsi" w:hAnsiTheme="minorHAnsi" w:cstheme="minorHAnsi"/>
          <w:sz w:val="22"/>
          <w:szCs w:val="22"/>
        </w:rPr>
      </w:pPr>
    </w:p>
    <w:p w14:paraId="13EE9BAC" w14:textId="77777777" w:rsidR="00EB469B" w:rsidRPr="00C03401" w:rsidRDefault="00EB469B" w:rsidP="00EB469B">
      <w:pPr>
        <w:pStyle w:val="Default"/>
        <w:ind w:firstLine="360"/>
        <w:rPr>
          <w:rFonts w:asciiTheme="minorHAnsi" w:hAnsiTheme="minorHAnsi" w:cstheme="minorHAnsi"/>
          <w:sz w:val="22"/>
          <w:szCs w:val="22"/>
        </w:rPr>
      </w:pPr>
      <w:r w:rsidRPr="00C03401">
        <w:rPr>
          <w:rFonts w:asciiTheme="minorHAnsi" w:hAnsiTheme="minorHAnsi" w:cstheme="minorHAnsi"/>
          <w:b/>
          <w:bCs/>
          <w:sz w:val="22"/>
          <w:szCs w:val="22"/>
        </w:rPr>
        <w:t>Child Abuse (</w:t>
      </w:r>
      <w:r>
        <w:rPr>
          <w:rFonts w:asciiTheme="minorHAnsi" w:hAnsiTheme="minorHAnsi" w:cstheme="minorHAnsi"/>
          <w:b/>
          <w:bCs/>
          <w:sz w:val="22"/>
          <w:szCs w:val="22"/>
        </w:rPr>
        <w:t>MK.01, MK.02, PC.01, SBP.04, SBP.09</w:t>
      </w:r>
      <w:r w:rsidRPr="00C03401">
        <w:rPr>
          <w:rFonts w:asciiTheme="minorHAnsi" w:hAnsiTheme="minorHAnsi" w:cstheme="minorHAnsi"/>
          <w:b/>
          <w:bCs/>
          <w:sz w:val="22"/>
          <w:szCs w:val="22"/>
        </w:rPr>
        <w:t xml:space="preserve">) </w:t>
      </w:r>
    </w:p>
    <w:p w14:paraId="43D6C630" w14:textId="77777777" w:rsidR="00EB469B" w:rsidRPr="00C03401" w:rsidRDefault="00EB469B" w:rsidP="00EB469B">
      <w:pPr>
        <w:pStyle w:val="Default"/>
        <w:numPr>
          <w:ilvl w:val="0"/>
          <w:numId w:val="10"/>
        </w:numPr>
        <w:rPr>
          <w:rFonts w:asciiTheme="minorHAnsi" w:hAnsiTheme="minorHAnsi" w:cstheme="minorHAnsi"/>
          <w:sz w:val="22"/>
          <w:szCs w:val="22"/>
        </w:rPr>
      </w:pPr>
      <w:r w:rsidRPr="00C03401">
        <w:rPr>
          <w:rFonts w:asciiTheme="minorHAnsi" w:hAnsiTheme="minorHAnsi" w:cstheme="minorHAnsi"/>
          <w:sz w:val="22"/>
          <w:szCs w:val="22"/>
        </w:rPr>
        <w:t xml:space="preserve">Know the types of questions to ask in assessment of a child for non-accidental injuries and child abuse. </w:t>
      </w:r>
    </w:p>
    <w:p w14:paraId="217DFBD4" w14:textId="77777777" w:rsidR="00EB469B" w:rsidRPr="00C03401" w:rsidRDefault="00EB469B" w:rsidP="00EB469B">
      <w:pPr>
        <w:pStyle w:val="Default"/>
        <w:numPr>
          <w:ilvl w:val="0"/>
          <w:numId w:val="10"/>
        </w:numPr>
        <w:rPr>
          <w:rFonts w:asciiTheme="minorHAnsi" w:hAnsiTheme="minorHAnsi" w:cstheme="minorHAnsi"/>
          <w:sz w:val="22"/>
          <w:szCs w:val="22"/>
        </w:rPr>
      </w:pPr>
      <w:r w:rsidRPr="00C03401">
        <w:rPr>
          <w:rFonts w:asciiTheme="minorHAnsi" w:hAnsiTheme="minorHAnsi" w:cstheme="minorHAnsi"/>
          <w:sz w:val="22"/>
          <w:szCs w:val="22"/>
        </w:rPr>
        <w:t xml:space="preserve">Summarize the ethical responsibilities to identify and report child abuse and the obligation placed on reporters by community or state. </w:t>
      </w:r>
    </w:p>
    <w:p w14:paraId="5886CE56" w14:textId="14E0B7A3" w:rsidR="005179FB" w:rsidRPr="00C03401" w:rsidRDefault="005179FB" w:rsidP="00C03401">
      <w:pPr>
        <w:pStyle w:val="Default"/>
        <w:numPr>
          <w:ilvl w:val="0"/>
          <w:numId w:val="6"/>
        </w:numPr>
        <w:rPr>
          <w:rFonts w:asciiTheme="minorHAnsi" w:hAnsiTheme="minorHAnsi" w:cstheme="minorHAnsi"/>
          <w:sz w:val="22"/>
          <w:szCs w:val="22"/>
        </w:rPr>
        <w:sectPr w:rsidR="005179FB" w:rsidRPr="00C03401" w:rsidSect="00F86376">
          <w:type w:val="continuous"/>
          <w:pgSz w:w="12240" w:h="15840"/>
          <w:pgMar w:top="720" w:right="720" w:bottom="720" w:left="720" w:header="720" w:footer="0" w:gutter="0"/>
          <w:cols w:space="720"/>
          <w:noEndnote/>
        </w:sectPr>
      </w:pPr>
    </w:p>
    <w:p w14:paraId="667BE1D3" w14:textId="77777777" w:rsidR="00292C49" w:rsidRDefault="00292C49" w:rsidP="00C03401">
      <w:pPr>
        <w:spacing w:after="0"/>
        <w:rPr>
          <w:rFonts w:asciiTheme="minorHAnsi" w:hAnsiTheme="minorHAnsi" w:cstheme="minorHAnsi"/>
          <w:i/>
          <w:iCs/>
          <w:color w:val="000000"/>
          <w:sz w:val="24"/>
          <w:szCs w:val="24"/>
        </w:rPr>
      </w:pPr>
    </w:p>
    <w:p w14:paraId="61C5DEA7" w14:textId="77777777" w:rsidR="00292C49" w:rsidRPr="002C586E" w:rsidRDefault="00292C49" w:rsidP="00292C49">
      <w:pPr>
        <w:pStyle w:val="Default"/>
        <w:ind w:firstLine="360"/>
        <w:rPr>
          <w:rFonts w:asciiTheme="minorHAnsi" w:hAnsiTheme="minorHAnsi" w:cstheme="minorHAnsi"/>
          <w:b/>
          <w:sz w:val="22"/>
          <w:szCs w:val="22"/>
        </w:rPr>
      </w:pPr>
      <w:r w:rsidRPr="002C586E">
        <w:rPr>
          <w:rFonts w:asciiTheme="minorHAnsi" w:hAnsiTheme="minorHAnsi" w:cstheme="minorHAnsi"/>
          <w:b/>
          <w:bCs/>
          <w:sz w:val="22"/>
          <w:szCs w:val="22"/>
        </w:rPr>
        <w:t xml:space="preserve">Child Advocacy </w:t>
      </w:r>
      <w:r w:rsidRPr="002C586E">
        <w:rPr>
          <w:rFonts w:asciiTheme="minorHAnsi" w:hAnsiTheme="minorHAnsi" w:cstheme="minorHAnsi"/>
          <w:b/>
          <w:sz w:val="22"/>
          <w:szCs w:val="22"/>
        </w:rPr>
        <w:t>(MK.01, ICS.03, SBP.02, SBP.05, SBP.09)</w:t>
      </w:r>
    </w:p>
    <w:p w14:paraId="7EFB9BEF" w14:textId="77777777" w:rsidR="00292C49" w:rsidRPr="00C03401" w:rsidRDefault="00292C49" w:rsidP="00292C49">
      <w:pPr>
        <w:pStyle w:val="Default"/>
        <w:numPr>
          <w:ilvl w:val="0"/>
          <w:numId w:val="11"/>
        </w:numPr>
        <w:rPr>
          <w:rFonts w:asciiTheme="minorHAnsi" w:hAnsiTheme="minorHAnsi" w:cstheme="minorHAnsi"/>
          <w:sz w:val="22"/>
          <w:szCs w:val="22"/>
        </w:rPr>
      </w:pPr>
      <w:r w:rsidRPr="00C03401">
        <w:rPr>
          <w:rFonts w:asciiTheme="minorHAnsi" w:hAnsiTheme="minorHAnsi" w:cstheme="minorHAnsi"/>
          <w:sz w:val="22"/>
          <w:szCs w:val="22"/>
        </w:rPr>
        <w:t>Describe behaviors preventing children from access to health care</w:t>
      </w:r>
      <w:r>
        <w:rPr>
          <w:rFonts w:asciiTheme="minorHAnsi" w:hAnsiTheme="minorHAnsi" w:cstheme="minorHAnsi"/>
          <w:sz w:val="22"/>
          <w:szCs w:val="22"/>
        </w:rPr>
        <w:t xml:space="preserve"> </w:t>
      </w:r>
    </w:p>
    <w:p w14:paraId="159A15EA" w14:textId="77777777" w:rsidR="00292C49" w:rsidRPr="00C03401" w:rsidRDefault="00292C49" w:rsidP="00292C49">
      <w:pPr>
        <w:pStyle w:val="Default"/>
        <w:numPr>
          <w:ilvl w:val="0"/>
          <w:numId w:val="11"/>
        </w:numPr>
        <w:rPr>
          <w:rFonts w:asciiTheme="minorHAnsi" w:hAnsiTheme="minorHAnsi" w:cstheme="minorHAnsi"/>
          <w:sz w:val="22"/>
          <w:szCs w:val="22"/>
        </w:rPr>
      </w:pPr>
      <w:r w:rsidRPr="00C03401">
        <w:rPr>
          <w:rFonts w:asciiTheme="minorHAnsi" w:hAnsiTheme="minorHAnsi" w:cstheme="minorHAnsi"/>
          <w:sz w:val="22"/>
          <w:szCs w:val="22"/>
        </w:rPr>
        <w:t xml:space="preserve">Identify the ways that practicing physicians can advocate for children. </w:t>
      </w:r>
    </w:p>
    <w:p w14:paraId="53476FAC" w14:textId="77777777" w:rsidR="00292C49" w:rsidRPr="00C03401" w:rsidRDefault="00292C49" w:rsidP="00292C49">
      <w:pPr>
        <w:pStyle w:val="Default"/>
        <w:numPr>
          <w:ilvl w:val="0"/>
          <w:numId w:val="11"/>
        </w:numPr>
        <w:rPr>
          <w:rFonts w:asciiTheme="minorHAnsi" w:hAnsiTheme="minorHAnsi" w:cstheme="minorHAnsi"/>
          <w:sz w:val="22"/>
          <w:szCs w:val="22"/>
        </w:rPr>
      </w:pPr>
      <w:r w:rsidRPr="00C03401">
        <w:rPr>
          <w:rFonts w:asciiTheme="minorHAnsi" w:hAnsiTheme="minorHAnsi" w:cstheme="minorHAnsi"/>
          <w:sz w:val="22"/>
          <w:szCs w:val="22"/>
        </w:rPr>
        <w:t xml:space="preserve">Describe the types of problems that benefit more from a community approach rather than an individual patient approach. </w:t>
      </w:r>
    </w:p>
    <w:p w14:paraId="76940621" w14:textId="77777777" w:rsidR="00292C49" w:rsidRPr="00C03401" w:rsidRDefault="00292C49" w:rsidP="00292C49">
      <w:pPr>
        <w:pStyle w:val="Default"/>
        <w:rPr>
          <w:rFonts w:asciiTheme="minorHAnsi" w:hAnsiTheme="minorHAnsi" w:cstheme="minorHAnsi"/>
          <w:sz w:val="22"/>
          <w:szCs w:val="22"/>
        </w:rPr>
      </w:pPr>
    </w:p>
    <w:p w14:paraId="27BC085D" w14:textId="77777777" w:rsidR="00292C49" w:rsidRPr="00C03401" w:rsidRDefault="00292C49" w:rsidP="00292C49">
      <w:pPr>
        <w:pStyle w:val="Default"/>
        <w:ind w:firstLine="360"/>
        <w:rPr>
          <w:rFonts w:asciiTheme="minorHAnsi" w:hAnsiTheme="minorHAnsi" w:cstheme="minorHAnsi"/>
          <w:sz w:val="22"/>
          <w:szCs w:val="22"/>
        </w:rPr>
      </w:pPr>
      <w:r w:rsidRPr="00C03401">
        <w:rPr>
          <w:rFonts w:asciiTheme="minorHAnsi" w:hAnsiTheme="minorHAnsi" w:cstheme="minorHAnsi"/>
          <w:b/>
          <w:bCs/>
          <w:sz w:val="22"/>
          <w:szCs w:val="22"/>
        </w:rPr>
        <w:t>Common Pediatric Illnesses (</w:t>
      </w:r>
      <w:r>
        <w:rPr>
          <w:rFonts w:asciiTheme="minorHAnsi" w:hAnsiTheme="minorHAnsi" w:cstheme="minorHAnsi"/>
          <w:b/>
          <w:bCs/>
          <w:sz w:val="22"/>
          <w:szCs w:val="22"/>
        </w:rPr>
        <w:t>MK.02, PC.01, PC.02, PC.03, SBP.04, SBP.08)</w:t>
      </w:r>
    </w:p>
    <w:p w14:paraId="7399B2AC" w14:textId="77777777" w:rsidR="00292C49" w:rsidRPr="00C03401" w:rsidRDefault="00292C49" w:rsidP="00292C49">
      <w:pPr>
        <w:pStyle w:val="Default"/>
        <w:numPr>
          <w:ilvl w:val="0"/>
          <w:numId w:val="12"/>
        </w:numPr>
        <w:rPr>
          <w:rFonts w:asciiTheme="minorHAnsi" w:hAnsiTheme="minorHAnsi" w:cstheme="minorHAnsi"/>
          <w:sz w:val="22"/>
          <w:szCs w:val="22"/>
        </w:rPr>
      </w:pPr>
      <w:r w:rsidRPr="00C03401">
        <w:rPr>
          <w:rFonts w:asciiTheme="minorHAnsi" w:hAnsiTheme="minorHAnsi" w:cstheme="minorHAnsi"/>
          <w:sz w:val="22"/>
          <w:szCs w:val="22"/>
        </w:rPr>
        <w:t xml:space="preserve">Develop a diagnostic approach to any of the following clinical problems: Cough, Diarrhea (+/-) </w:t>
      </w:r>
      <w:r>
        <w:rPr>
          <w:rFonts w:asciiTheme="minorHAnsi" w:hAnsiTheme="minorHAnsi" w:cstheme="minorHAnsi"/>
          <w:sz w:val="22"/>
          <w:szCs w:val="22"/>
        </w:rPr>
        <w:t>V</w:t>
      </w:r>
      <w:r w:rsidRPr="00C03401">
        <w:rPr>
          <w:rFonts w:asciiTheme="minorHAnsi" w:hAnsiTheme="minorHAnsi" w:cstheme="minorHAnsi"/>
          <w:sz w:val="22"/>
          <w:szCs w:val="22"/>
        </w:rPr>
        <w:t xml:space="preserve">omiting, Fever, Dermatitis/Rash, </w:t>
      </w:r>
      <w:r>
        <w:rPr>
          <w:rFonts w:asciiTheme="minorHAnsi" w:hAnsiTheme="minorHAnsi" w:cstheme="minorHAnsi"/>
          <w:sz w:val="22"/>
          <w:szCs w:val="22"/>
        </w:rPr>
        <w:t xml:space="preserve">Respiratory Infection, </w:t>
      </w:r>
      <w:r w:rsidRPr="00C03401">
        <w:rPr>
          <w:rFonts w:asciiTheme="minorHAnsi" w:hAnsiTheme="minorHAnsi" w:cstheme="minorHAnsi"/>
          <w:sz w:val="22"/>
          <w:szCs w:val="22"/>
        </w:rPr>
        <w:t xml:space="preserve">Sore Throat, </w:t>
      </w:r>
      <w:r>
        <w:rPr>
          <w:rFonts w:asciiTheme="minorHAnsi" w:hAnsiTheme="minorHAnsi" w:cstheme="minorHAnsi"/>
          <w:sz w:val="22"/>
          <w:szCs w:val="22"/>
        </w:rPr>
        <w:t xml:space="preserve">Lymphadenopathy, </w:t>
      </w:r>
      <w:r w:rsidRPr="00C03401">
        <w:rPr>
          <w:rFonts w:asciiTheme="minorHAnsi" w:hAnsiTheme="minorHAnsi" w:cstheme="minorHAnsi"/>
          <w:sz w:val="22"/>
          <w:szCs w:val="22"/>
        </w:rPr>
        <w:t>Wheezing</w:t>
      </w:r>
      <w:r>
        <w:rPr>
          <w:rFonts w:asciiTheme="minorHAnsi" w:hAnsiTheme="minorHAnsi" w:cstheme="minorHAnsi"/>
          <w:sz w:val="22"/>
          <w:szCs w:val="22"/>
        </w:rPr>
        <w:t>/Stridor</w:t>
      </w:r>
      <w:r w:rsidRPr="00C03401">
        <w:rPr>
          <w:rFonts w:asciiTheme="minorHAnsi" w:hAnsiTheme="minorHAnsi" w:cstheme="minorHAnsi"/>
          <w:sz w:val="22"/>
          <w:szCs w:val="22"/>
        </w:rPr>
        <w:t xml:space="preserve">, Otitis/Ear Pain, Eye Trauma, Joint/Limb Problems, Erythema/Swelling, CNS Problems, Abdominal Pain, Muscle Weakness, Rectal bleeding </w:t>
      </w:r>
    </w:p>
    <w:p w14:paraId="6A6856FC" w14:textId="77777777" w:rsidR="00292C49" w:rsidRPr="00C03401" w:rsidRDefault="00292C49" w:rsidP="00292C49">
      <w:pPr>
        <w:pStyle w:val="Default"/>
        <w:numPr>
          <w:ilvl w:val="0"/>
          <w:numId w:val="12"/>
        </w:numPr>
        <w:rPr>
          <w:rFonts w:asciiTheme="minorHAnsi" w:hAnsiTheme="minorHAnsi" w:cstheme="minorHAnsi"/>
          <w:sz w:val="22"/>
          <w:szCs w:val="22"/>
        </w:rPr>
      </w:pPr>
      <w:r w:rsidRPr="00C03401">
        <w:rPr>
          <w:rFonts w:asciiTheme="minorHAnsi" w:hAnsiTheme="minorHAnsi" w:cstheme="minorHAnsi"/>
          <w:sz w:val="22"/>
          <w:szCs w:val="22"/>
        </w:rPr>
        <w:lastRenderedPageBreak/>
        <w:t xml:space="preserve">Discuss the characteristics of the patient and of the illness that must be considered when making the decision to manage the patient in the outpatient setting or to admit to hospital. </w:t>
      </w:r>
    </w:p>
    <w:p w14:paraId="3FDDEDF8" w14:textId="77777777" w:rsidR="00292C49" w:rsidRPr="00C03401" w:rsidRDefault="00292C49" w:rsidP="00292C49">
      <w:pPr>
        <w:pStyle w:val="Default"/>
        <w:numPr>
          <w:ilvl w:val="0"/>
          <w:numId w:val="12"/>
        </w:numPr>
        <w:rPr>
          <w:rFonts w:asciiTheme="minorHAnsi" w:hAnsiTheme="minorHAnsi" w:cstheme="minorHAnsi"/>
          <w:sz w:val="22"/>
          <w:szCs w:val="22"/>
        </w:rPr>
      </w:pPr>
      <w:r w:rsidRPr="00C03401">
        <w:rPr>
          <w:rFonts w:asciiTheme="minorHAnsi" w:hAnsiTheme="minorHAnsi" w:cstheme="minorHAnsi"/>
          <w:sz w:val="22"/>
          <w:szCs w:val="22"/>
        </w:rPr>
        <w:t>Explain how the physical manifestations and the evaluation and management of many pediatric illnesses vary with the age of the patient. Give specific examples.</w:t>
      </w:r>
    </w:p>
    <w:p w14:paraId="3FFF1690" w14:textId="77777777" w:rsidR="00292C49" w:rsidRDefault="00292C49" w:rsidP="00292C49">
      <w:pPr>
        <w:pStyle w:val="Default"/>
        <w:numPr>
          <w:ilvl w:val="0"/>
          <w:numId w:val="12"/>
        </w:numPr>
        <w:rPr>
          <w:rFonts w:asciiTheme="minorHAnsi" w:hAnsiTheme="minorHAnsi" w:cstheme="minorHAnsi"/>
          <w:sz w:val="22"/>
          <w:szCs w:val="22"/>
        </w:rPr>
      </w:pPr>
      <w:r w:rsidRPr="00C03401">
        <w:rPr>
          <w:rFonts w:asciiTheme="minorHAnsi" w:hAnsiTheme="minorHAnsi" w:cstheme="minorHAnsi"/>
          <w:sz w:val="22"/>
          <w:szCs w:val="22"/>
        </w:rPr>
        <w:t xml:space="preserve">Discuss in some detail the appropriate uses of these diagnostic tests: chest x-ray, lumbar puncture and CSF examination, EEG, radiologic imaging, echocardiogram. </w:t>
      </w:r>
    </w:p>
    <w:p w14:paraId="3811797D" w14:textId="77777777" w:rsidR="00292C49" w:rsidRPr="00C03401" w:rsidRDefault="00292C49" w:rsidP="00292C49">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Perform common pediatric procedures necessary in the care of common pediatric illnesses: lumbar puncture, Intramuscular injection, capillary (fingerstick) blood draws.</w:t>
      </w:r>
    </w:p>
    <w:p w14:paraId="116E8ED3" w14:textId="77777777" w:rsidR="00292C49" w:rsidRDefault="00292C49" w:rsidP="00292C49">
      <w:pPr>
        <w:pStyle w:val="Default"/>
        <w:numPr>
          <w:ilvl w:val="0"/>
          <w:numId w:val="12"/>
        </w:numPr>
        <w:rPr>
          <w:rFonts w:asciiTheme="minorHAnsi" w:hAnsiTheme="minorHAnsi" w:cstheme="minorHAnsi"/>
          <w:sz w:val="22"/>
          <w:szCs w:val="22"/>
        </w:rPr>
      </w:pPr>
      <w:r w:rsidRPr="00C03401">
        <w:rPr>
          <w:rFonts w:asciiTheme="minorHAnsi" w:hAnsiTheme="minorHAnsi" w:cstheme="minorHAnsi"/>
          <w:sz w:val="22"/>
          <w:szCs w:val="22"/>
        </w:rPr>
        <w:t>Develop a diagnostic approach to any of the clinical signs listed below: Heart Murmur, Lymphadenopathy, Splenomegaly, Hepatomegaly, Abdominal Mass, Impaired Vision, White Pupillary Reflex, Impaired Hearing, Pallor/Anemia, Bleeding (Superficial), Bleeding (deep tissue), Hematuria, Proteinuri</w:t>
      </w:r>
      <w:r>
        <w:rPr>
          <w:rFonts w:asciiTheme="minorHAnsi" w:hAnsiTheme="minorHAnsi" w:cstheme="minorHAnsi"/>
          <w:sz w:val="22"/>
          <w:szCs w:val="22"/>
        </w:rPr>
        <w:t>a</w:t>
      </w:r>
    </w:p>
    <w:p w14:paraId="6346689A" w14:textId="77777777" w:rsidR="00292C49" w:rsidRDefault="00292C49" w:rsidP="00C03401">
      <w:pPr>
        <w:spacing w:after="0"/>
        <w:rPr>
          <w:rFonts w:asciiTheme="minorHAnsi" w:hAnsiTheme="minorHAnsi" w:cstheme="minorHAnsi"/>
          <w:i/>
          <w:iCs/>
          <w:color w:val="000000"/>
          <w:sz w:val="24"/>
          <w:szCs w:val="24"/>
        </w:rPr>
      </w:pPr>
    </w:p>
    <w:p w14:paraId="5E07B0B9" w14:textId="39934EE5" w:rsidR="00FD0CD4" w:rsidRPr="00C03401" w:rsidRDefault="00FD0CD4" w:rsidP="00C03401">
      <w:pPr>
        <w:spacing w:after="0"/>
        <w:rPr>
          <w:rFonts w:asciiTheme="minorHAnsi" w:hAnsiTheme="minorHAnsi" w:cstheme="minorHAnsi"/>
          <w:i/>
          <w:iCs/>
          <w:color w:val="000000"/>
          <w:sz w:val="24"/>
          <w:szCs w:val="24"/>
        </w:rPr>
      </w:pPr>
      <w:r w:rsidRPr="00C03401">
        <w:rPr>
          <w:rFonts w:asciiTheme="minorHAnsi" w:hAnsiTheme="minorHAnsi" w:cstheme="minorHAnsi"/>
          <w:i/>
          <w:iCs/>
          <w:noProof/>
          <w:color w:val="000000"/>
          <w:sz w:val="24"/>
          <w:szCs w:val="24"/>
        </w:rPr>
        <mc:AlternateContent>
          <mc:Choice Requires="wps">
            <w:drawing>
              <wp:anchor distT="0" distB="0" distL="114300" distR="114300" simplePos="0" relativeHeight="251660288" behindDoc="0" locked="0" layoutInCell="1" allowOverlap="1" wp14:anchorId="59AC91FD" wp14:editId="4C69897A">
                <wp:simplePos x="0" y="0"/>
                <wp:positionH relativeFrom="column">
                  <wp:posOffset>-28575</wp:posOffset>
                </wp:positionH>
                <wp:positionV relativeFrom="paragraph">
                  <wp:posOffset>124460</wp:posOffset>
                </wp:positionV>
                <wp:extent cx="68580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858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1D03F"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5pt,9.8pt" to="537.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" strokecolor="#4579b8 [3044]"/>
            </w:pict>
          </mc:Fallback>
        </mc:AlternateContent>
      </w:r>
      <w:bookmarkStart w:id="3" w:name="_Hlk64965278"/>
    </w:p>
    <w:p w14:paraId="6813A4D6" w14:textId="77777777" w:rsidR="00FD0CD4" w:rsidRPr="00C03401" w:rsidRDefault="00FD0CD4" w:rsidP="00C03401">
      <w:pPr>
        <w:spacing w:after="0"/>
        <w:rPr>
          <w:rFonts w:asciiTheme="minorHAnsi" w:hAnsiTheme="minorHAnsi" w:cstheme="minorHAnsi"/>
          <w:color w:val="212121"/>
        </w:rPr>
      </w:pPr>
      <w:r w:rsidRPr="00C03401">
        <w:rPr>
          <w:rFonts w:asciiTheme="minorHAnsi" w:hAnsiTheme="minorHAnsi" w:cstheme="minorHAnsi"/>
          <w:i/>
          <w:iCs/>
          <w:color w:val="000000"/>
          <w:sz w:val="24"/>
          <w:szCs w:val="24"/>
        </w:rPr>
        <w:t xml:space="preserve">In 1995 the UF student body enacted an </w:t>
      </w:r>
      <w:hyperlink r:id="rId14" w:tgtFrame="_blank" w:history="1">
        <w:r w:rsidRPr="00C03401">
          <w:rPr>
            <w:rStyle w:val="Hyperlink"/>
            <w:rFonts w:asciiTheme="minorHAnsi" w:hAnsiTheme="minorHAnsi" w:cstheme="minorHAnsi"/>
            <w:i/>
            <w:iCs/>
            <w:sz w:val="24"/>
            <w:szCs w:val="24"/>
          </w:rPr>
          <w:t>honor code</w:t>
        </w:r>
      </w:hyperlink>
      <w:r w:rsidRPr="00C03401">
        <w:rPr>
          <w:rFonts w:asciiTheme="minorHAnsi" w:hAnsiTheme="minorHAnsi" w:cstheme="minorHAnsi"/>
          <w:i/>
          <w:iCs/>
          <w:color w:val="212121"/>
          <w:sz w:val="24"/>
          <w:szCs w:val="24"/>
        </w:rPr>
        <w:t xml:space="preserve"> </w:t>
      </w:r>
      <w:r w:rsidRPr="00C03401">
        <w:rPr>
          <w:rFonts w:asciiTheme="minorHAnsi" w:hAnsiTheme="minorHAnsi" w:cstheme="minorHAnsi"/>
          <w:i/>
          <w:iCs/>
          <w:color w:val="000000"/>
          <w:sz w:val="24"/>
          <w:szCs w:val="24"/>
        </w:rPr>
        <w:t xml:space="preserve">and voluntarily committed itself to the highest standards of honesty and integrity. When students enroll at the university, they commit themselves to the standard drafted and enacted by students. The entire document may be accessed at </w:t>
      </w:r>
      <w:hyperlink r:id="rId15" w:history="1">
        <w:r w:rsidRPr="00C03401">
          <w:rPr>
            <w:rStyle w:val="Hyperlink"/>
            <w:rFonts w:asciiTheme="minorHAnsi" w:hAnsiTheme="minorHAnsi" w:cstheme="minorHAnsi"/>
          </w:rPr>
          <w:t>https://www.dso.ufl.edu/sccr/process/student-conduct-honor-code/</w:t>
        </w:r>
      </w:hyperlink>
    </w:p>
    <w:bookmarkEnd w:id="3"/>
    <w:p w14:paraId="54A79AB4" w14:textId="77777777" w:rsidR="00FD0CD4" w:rsidRPr="00C03401" w:rsidRDefault="00FD0CD4" w:rsidP="00C03401">
      <w:pPr>
        <w:pStyle w:val="Default"/>
        <w:rPr>
          <w:rFonts w:asciiTheme="minorHAnsi" w:hAnsiTheme="minorHAnsi" w:cstheme="minorHAnsi"/>
          <w:sz w:val="22"/>
          <w:szCs w:val="22"/>
        </w:rPr>
        <w:sectPr w:rsidR="00FD0CD4" w:rsidRPr="00C03401" w:rsidSect="00F86376">
          <w:type w:val="continuous"/>
          <w:pgSz w:w="12240" w:h="15840"/>
          <w:pgMar w:top="450" w:right="720" w:bottom="720" w:left="720" w:header="720" w:footer="0" w:gutter="0"/>
          <w:cols w:space="720"/>
          <w:noEndnote/>
        </w:sectPr>
      </w:pPr>
    </w:p>
    <w:p w14:paraId="3CE6D9FC" w14:textId="77777777" w:rsidR="005179FB" w:rsidRPr="00C03401" w:rsidRDefault="00FD4E6D" w:rsidP="00C03401">
      <w:pPr>
        <w:pStyle w:val="Title"/>
        <w:spacing w:after="0"/>
        <w:rPr>
          <w:rFonts w:asciiTheme="minorHAnsi" w:hAnsiTheme="minorHAnsi" w:cstheme="minorHAnsi"/>
        </w:rPr>
      </w:pPr>
      <w:bookmarkStart w:id="4" w:name="_Toc516238451"/>
      <w:r w:rsidRPr="00C03401">
        <w:rPr>
          <w:rFonts w:asciiTheme="minorHAnsi" w:hAnsiTheme="minorHAnsi" w:cstheme="minorHAnsi"/>
        </w:rPr>
        <w:lastRenderedPageBreak/>
        <w:t>Clerkship Organization</w:t>
      </w:r>
      <w:r w:rsidR="004A1EE5" w:rsidRPr="00C03401">
        <w:rPr>
          <w:rFonts w:asciiTheme="minorHAnsi" w:hAnsiTheme="minorHAnsi" w:cstheme="minorHAnsi"/>
        </w:rPr>
        <w:t xml:space="preserve"> &amp; Locations</w:t>
      </w:r>
      <w:bookmarkEnd w:id="4"/>
    </w:p>
    <w:p w14:paraId="7F457647" w14:textId="77777777" w:rsidR="00E35C9B" w:rsidRPr="00C03401" w:rsidRDefault="00E35C9B" w:rsidP="00C03401">
      <w:pPr>
        <w:pStyle w:val="Subtitle"/>
        <w:spacing w:after="0"/>
        <w:rPr>
          <w:rFonts w:asciiTheme="minorHAnsi" w:hAnsiTheme="minorHAnsi" w:cstheme="minorHAnsi"/>
          <w:sz w:val="22"/>
          <w:szCs w:val="22"/>
        </w:rPr>
      </w:pPr>
      <w:bookmarkStart w:id="5" w:name="_Toc516238452"/>
      <w:r w:rsidRPr="00C03401">
        <w:rPr>
          <w:rFonts w:asciiTheme="minorHAnsi" w:hAnsiTheme="minorHAnsi" w:cstheme="minorHAnsi"/>
          <w:sz w:val="22"/>
          <w:szCs w:val="22"/>
        </w:rPr>
        <w:t>Administration</w:t>
      </w:r>
      <w:bookmarkEnd w:id="5"/>
    </w:p>
    <w:p w14:paraId="26D78AEA" w14:textId="77777777" w:rsidR="00FD4E6D" w:rsidRPr="00C03401" w:rsidRDefault="00FD4E6D" w:rsidP="00C03401">
      <w:pPr>
        <w:pStyle w:val="Default"/>
        <w:rPr>
          <w:rFonts w:asciiTheme="minorHAnsi" w:hAnsiTheme="minorHAnsi" w:cstheme="minorHAnsi"/>
          <w:sz w:val="22"/>
          <w:szCs w:val="22"/>
        </w:rPr>
      </w:pPr>
      <w:r w:rsidRPr="00C03401">
        <w:rPr>
          <w:rFonts w:asciiTheme="minorHAnsi" w:hAnsiTheme="minorHAnsi" w:cstheme="minorHAnsi"/>
          <w:b/>
          <w:bCs/>
          <w:sz w:val="22"/>
          <w:szCs w:val="22"/>
        </w:rPr>
        <w:t xml:space="preserve">Department Chair: </w:t>
      </w:r>
    </w:p>
    <w:p w14:paraId="35F8F612" w14:textId="6A10E6B3" w:rsidR="00FD4E6D" w:rsidRPr="00C03401" w:rsidRDefault="008837CC" w:rsidP="00C03401">
      <w:pPr>
        <w:pStyle w:val="Default"/>
        <w:rPr>
          <w:rFonts w:asciiTheme="minorHAnsi" w:hAnsiTheme="minorHAnsi" w:cstheme="minorHAnsi"/>
          <w:sz w:val="22"/>
          <w:szCs w:val="22"/>
        </w:rPr>
      </w:pPr>
      <w:r w:rsidRPr="00C03401">
        <w:rPr>
          <w:rFonts w:asciiTheme="minorHAnsi" w:hAnsiTheme="minorHAnsi" w:cstheme="minorHAnsi"/>
          <w:sz w:val="22"/>
          <w:szCs w:val="22"/>
        </w:rPr>
        <w:t>Desmond Schatz</w:t>
      </w:r>
      <w:r w:rsidR="00FD4E6D" w:rsidRPr="00C03401">
        <w:rPr>
          <w:rFonts w:asciiTheme="minorHAnsi" w:hAnsiTheme="minorHAnsi" w:cstheme="minorHAnsi"/>
          <w:sz w:val="22"/>
          <w:szCs w:val="22"/>
        </w:rPr>
        <w:t xml:space="preserve">, M.D. </w:t>
      </w:r>
      <w:r w:rsidR="00FD4E6D" w:rsidRPr="00C03401">
        <w:rPr>
          <w:rFonts w:asciiTheme="minorHAnsi" w:hAnsiTheme="minorHAnsi" w:cstheme="minorHAnsi"/>
          <w:sz w:val="22"/>
          <w:szCs w:val="22"/>
        </w:rPr>
        <w:tab/>
      </w:r>
      <w:r w:rsidR="00FD4E6D" w:rsidRPr="00C03401">
        <w:rPr>
          <w:rFonts w:asciiTheme="minorHAnsi" w:hAnsiTheme="minorHAnsi" w:cstheme="minorHAnsi"/>
          <w:sz w:val="22"/>
          <w:szCs w:val="22"/>
        </w:rPr>
        <w:tab/>
      </w:r>
      <w:r w:rsidR="00FD4E6D" w:rsidRPr="00C03401">
        <w:rPr>
          <w:rFonts w:asciiTheme="minorHAnsi" w:hAnsiTheme="minorHAnsi" w:cstheme="minorHAnsi"/>
          <w:sz w:val="22"/>
          <w:szCs w:val="22"/>
        </w:rPr>
        <w:tab/>
      </w:r>
      <w:r w:rsidR="00FD4E6D" w:rsidRPr="00C03401">
        <w:rPr>
          <w:rFonts w:asciiTheme="minorHAnsi" w:hAnsiTheme="minorHAnsi" w:cstheme="minorHAnsi"/>
          <w:sz w:val="22"/>
          <w:szCs w:val="22"/>
        </w:rPr>
        <w:tab/>
      </w:r>
      <w:r w:rsidR="00610741">
        <w:rPr>
          <w:rFonts w:asciiTheme="minorHAnsi" w:hAnsiTheme="minorHAnsi" w:cstheme="minorHAnsi"/>
          <w:sz w:val="22"/>
          <w:szCs w:val="22"/>
        </w:rPr>
        <w:tab/>
      </w:r>
      <w:r w:rsidR="00610741">
        <w:rPr>
          <w:rFonts w:asciiTheme="minorHAnsi" w:hAnsiTheme="minorHAnsi" w:cstheme="minorHAnsi"/>
          <w:sz w:val="22"/>
          <w:szCs w:val="22"/>
        </w:rPr>
        <w:tab/>
      </w:r>
      <w:r w:rsidR="00610741">
        <w:rPr>
          <w:rFonts w:asciiTheme="minorHAnsi" w:hAnsiTheme="minorHAnsi" w:cstheme="minorHAnsi"/>
          <w:sz w:val="22"/>
          <w:szCs w:val="22"/>
        </w:rPr>
        <w:tab/>
      </w:r>
      <w:r w:rsidRPr="00C03401">
        <w:rPr>
          <w:rFonts w:asciiTheme="minorHAnsi" w:hAnsiTheme="minorHAnsi" w:cstheme="minorHAnsi"/>
          <w:sz w:val="22"/>
          <w:szCs w:val="22"/>
        </w:rPr>
        <w:t>schatz</w:t>
      </w:r>
      <w:r w:rsidR="00FD4E6D" w:rsidRPr="00C03401">
        <w:rPr>
          <w:rFonts w:asciiTheme="minorHAnsi" w:hAnsiTheme="minorHAnsi" w:cstheme="minorHAnsi"/>
          <w:sz w:val="22"/>
          <w:szCs w:val="22"/>
        </w:rPr>
        <w:t>@peds.ufl.edu</w:t>
      </w:r>
      <w:r w:rsidR="00FD4E6D" w:rsidRPr="00C03401">
        <w:rPr>
          <w:rFonts w:asciiTheme="minorHAnsi" w:hAnsiTheme="minorHAnsi" w:cstheme="minorHAnsi"/>
          <w:sz w:val="22"/>
          <w:szCs w:val="22"/>
          <w:u w:val="single"/>
        </w:rPr>
        <w:t xml:space="preserve"> </w:t>
      </w:r>
    </w:p>
    <w:p w14:paraId="2B04D9D2" w14:textId="77777777" w:rsidR="00FD4E6D" w:rsidRPr="00C03401" w:rsidRDefault="00FD4E6D" w:rsidP="00C03401">
      <w:pPr>
        <w:pStyle w:val="Default"/>
        <w:rPr>
          <w:rFonts w:asciiTheme="minorHAnsi" w:hAnsiTheme="minorHAnsi" w:cstheme="minorHAnsi"/>
          <w:b/>
          <w:bCs/>
          <w:sz w:val="22"/>
          <w:szCs w:val="22"/>
        </w:rPr>
      </w:pPr>
    </w:p>
    <w:p w14:paraId="7425197D" w14:textId="77777777" w:rsidR="00FD4E6D" w:rsidRPr="00C03401" w:rsidRDefault="00FD4E6D" w:rsidP="00C03401">
      <w:pPr>
        <w:pStyle w:val="Default"/>
        <w:rPr>
          <w:rFonts w:asciiTheme="minorHAnsi" w:hAnsiTheme="minorHAnsi" w:cstheme="minorHAnsi"/>
          <w:sz w:val="22"/>
          <w:szCs w:val="22"/>
        </w:rPr>
      </w:pPr>
      <w:r w:rsidRPr="00C03401">
        <w:rPr>
          <w:rFonts w:asciiTheme="minorHAnsi" w:hAnsiTheme="minorHAnsi" w:cstheme="minorHAnsi"/>
          <w:b/>
          <w:bCs/>
          <w:sz w:val="22"/>
          <w:szCs w:val="22"/>
        </w:rPr>
        <w:t>Clerkship Directors:</w:t>
      </w:r>
    </w:p>
    <w:p w14:paraId="4E4FC632" w14:textId="6A26DA57" w:rsidR="00FD4E6D" w:rsidRPr="00C03401" w:rsidRDefault="00FD4E6D" w:rsidP="00C03401">
      <w:pPr>
        <w:pStyle w:val="Default"/>
        <w:rPr>
          <w:rFonts w:asciiTheme="minorHAnsi" w:hAnsiTheme="minorHAnsi" w:cstheme="minorHAnsi"/>
          <w:sz w:val="22"/>
          <w:szCs w:val="22"/>
        </w:rPr>
      </w:pPr>
      <w:r w:rsidRPr="00C03401">
        <w:rPr>
          <w:rFonts w:asciiTheme="minorHAnsi" w:hAnsiTheme="minorHAnsi" w:cstheme="minorHAnsi"/>
          <w:sz w:val="22"/>
          <w:szCs w:val="22"/>
        </w:rPr>
        <w:t>Maria N. Kelly</w:t>
      </w:r>
      <w:r w:rsidR="003028F0" w:rsidRPr="00C03401">
        <w:rPr>
          <w:rFonts w:asciiTheme="minorHAnsi" w:hAnsiTheme="minorHAnsi" w:cstheme="minorHAnsi"/>
          <w:sz w:val="22"/>
          <w:szCs w:val="22"/>
        </w:rPr>
        <w:t>,</w:t>
      </w:r>
      <w:r w:rsidRPr="00C03401">
        <w:rPr>
          <w:rFonts w:asciiTheme="minorHAnsi" w:hAnsiTheme="minorHAnsi" w:cstheme="minorHAnsi"/>
          <w:sz w:val="22"/>
          <w:szCs w:val="22"/>
        </w:rPr>
        <w:t xml:space="preserve"> M.D.</w:t>
      </w:r>
      <w:r w:rsidRPr="00C03401">
        <w:rPr>
          <w:rFonts w:asciiTheme="minorHAnsi" w:hAnsiTheme="minorHAnsi" w:cstheme="minorHAnsi"/>
          <w:sz w:val="22"/>
          <w:szCs w:val="22"/>
        </w:rPr>
        <w:tab/>
      </w:r>
      <w:r w:rsidRPr="00C03401">
        <w:rPr>
          <w:rFonts w:asciiTheme="minorHAnsi" w:hAnsiTheme="minorHAnsi" w:cstheme="minorHAnsi"/>
          <w:sz w:val="22"/>
          <w:szCs w:val="22"/>
        </w:rPr>
        <w:tab/>
      </w:r>
      <w:r w:rsidR="0034122F" w:rsidRPr="00C03401">
        <w:rPr>
          <w:rFonts w:asciiTheme="minorHAnsi" w:hAnsiTheme="minorHAnsi" w:cstheme="minorHAnsi"/>
          <w:sz w:val="22"/>
          <w:szCs w:val="22"/>
        </w:rPr>
        <w:tab/>
      </w:r>
      <w:r w:rsidR="00610741">
        <w:rPr>
          <w:rFonts w:asciiTheme="minorHAnsi" w:hAnsiTheme="minorHAnsi" w:cstheme="minorHAnsi"/>
          <w:sz w:val="22"/>
          <w:szCs w:val="22"/>
        </w:rPr>
        <w:tab/>
      </w:r>
      <w:r w:rsidRPr="00C03401">
        <w:rPr>
          <w:rFonts w:asciiTheme="minorHAnsi" w:hAnsiTheme="minorHAnsi" w:cstheme="minorHAnsi"/>
          <w:sz w:val="22"/>
          <w:szCs w:val="22"/>
        </w:rPr>
        <w:t xml:space="preserve">(352) </w:t>
      </w:r>
      <w:r w:rsidR="00610741">
        <w:rPr>
          <w:rFonts w:asciiTheme="minorHAnsi" w:hAnsiTheme="minorHAnsi" w:cstheme="minorHAnsi"/>
          <w:sz w:val="22"/>
          <w:szCs w:val="22"/>
        </w:rPr>
        <w:t>273-8594</w:t>
      </w:r>
      <w:r w:rsidR="00610741">
        <w:rPr>
          <w:rFonts w:asciiTheme="minorHAnsi" w:hAnsiTheme="minorHAnsi" w:cstheme="minorHAnsi"/>
          <w:sz w:val="22"/>
          <w:szCs w:val="22"/>
        </w:rPr>
        <w:tab/>
      </w:r>
      <w:r w:rsidR="00610741">
        <w:rPr>
          <w:rFonts w:asciiTheme="minorHAnsi" w:hAnsiTheme="minorHAnsi" w:cstheme="minorHAnsi"/>
          <w:sz w:val="22"/>
          <w:szCs w:val="22"/>
        </w:rPr>
        <w:tab/>
      </w:r>
      <w:hyperlink r:id="rId16" w:history="1">
        <w:r w:rsidR="00255AC0" w:rsidRPr="00B20148">
          <w:rPr>
            <w:rStyle w:val="Hyperlink"/>
            <w:rFonts w:asciiTheme="minorHAnsi" w:hAnsiTheme="minorHAnsi" w:cstheme="minorHAnsi"/>
            <w:sz w:val="22"/>
            <w:szCs w:val="22"/>
          </w:rPr>
          <w:t>kellymn@peds.ufl.edu</w:t>
        </w:r>
      </w:hyperlink>
      <w:r w:rsidR="00255AC0">
        <w:rPr>
          <w:rFonts w:asciiTheme="minorHAnsi" w:hAnsiTheme="minorHAnsi" w:cstheme="minorHAnsi"/>
          <w:sz w:val="22"/>
          <w:szCs w:val="22"/>
        </w:rPr>
        <w:t xml:space="preserve"> </w:t>
      </w:r>
    </w:p>
    <w:p w14:paraId="65735AAE" w14:textId="4947C293" w:rsidR="007203D8" w:rsidRDefault="00FD4E6D" w:rsidP="00C03401">
      <w:pPr>
        <w:pStyle w:val="Default"/>
        <w:rPr>
          <w:rFonts w:asciiTheme="minorHAnsi" w:hAnsiTheme="minorHAnsi" w:cstheme="minorHAnsi"/>
          <w:bCs/>
          <w:sz w:val="22"/>
          <w:szCs w:val="22"/>
        </w:rPr>
      </w:pPr>
      <w:r w:rsidRPr="00C03401">
        <w:rPr>
          <w:rFonts w:asciiTheme="minorHAnsi" w:hAnsiTheme="minorHAnsi" w:cstheme="minorHAnsi"/>
          <w:sz w:val="22"/>
          <w:szCs w:val="22"/>
        </w:rPr>
        <w:t>Frank Genuardi</w:t>
      </w:r>
      <w:r w:rsidR="003028F0" w:rsidRPr="00C03401">
        <w:rPr>
          <w:rFonts w:asciiTheme="minorHAnsi" w:hAnsiTheme="minorHAnsi" w:cstheme="minorHAnsi"/>
          <w:sz w:val="22"/>
          <w:szCs w:val="22"/>
        </w:rPr>
        <w:t>,</w:t>
      </w:r>
      <w:r w:rsidRPr="00C03401">
        <w:rPr>
          <w:rFonts w:asciiTheme="minorHAnsi" w:hAnsiTheme="minorHAnsi" w:cstheme="minorHAnsi"/>
          <w:sz w:val="22"/>
          <w:szCs w:val="22"/>
        </w:rPr>
        <w:t xml:space="preserve"> M.D.</w:t>
      </w:r>
      <w:r w:rsidR="00D06463" w:rsidRPr="00C03401">
        <w:rPr>
          <w:rFonts w:asciiTheme="minorHAnsi" w:hAnsiTheme="minorHAnsi" w:cstheme="minorHAnsi"/>
          <w:sz w:val="22"/>
          <w:szCs w:val="22"/>
        </w:rPr>
        <w:t xml:space="preserve"> (Jax Clerkship)</w:t>
      </w:r>
      <w:r w:rsidRPr="00C03401">
        <w:rPr>
          <w:rFonts w:asciiTheme="minorHAnsi" w:hAnsiTheme="minorHAnsi" w:cstheme="minorHAnsi"/>
          <w:sz w:val="22"/>
          <w:szCs w:val="22"/>
        </w:rPr>
        <w:tab/>
      </w:r>
      <w:r w:rsidR="006A1379" w:rsidRPr="00C03401">
        <w:rPr>
          <w:rFonts w:asciiTheme="minorHAnsi" w:hAnsiTheme="minorHAnsi" w:cstheme="minorHAnsi"/>
          <w:sz w:val="22"/>
          <w:szCs w:val="22"/>
        </w:rPr>
        <w:t xml:space="preserve">     </w:t>
      </w:r>
      <w:r w:rsidR="00610741">
        <w:rPr>
          <w:rFonts w:asciiTheme="minorHAnsi" w:hAnsiTheme="minorHAnsi" w:cstheme="minorHAnsi"/>
          <w:sz w:val="22"/>
          <w:szCs w:val="22"/>
        </w:rPr>
        <w:tab/>
      </w:r>
      <w:r w:rsidRPr="00C03401">
        <w:rPr>
          <w:rFonts w:asciiTheme="minorHAnsi" w:hAnsiTheme="minorHAnsi" w:cstheme="minorHAnsi"/>
          <w:sz w:val="22"/>
          <w:szCs w:val="22"/>
        </w:rPr>
        <w:t>(904) 2</w:t>
      </w:r>
      <w:r w:rsidR="006A1379" w:rsidRPr="00C03401">
        <w:rPr>
          <w:rFonts w:asciiTheme="minorHAnsi" w:hAnsiTheme="minorHAnsi" w:cstheme="minorHAnsi"/>
          <w:sz w:val="22"/>
          <w:szCs w:val="22"/>
        </w:rPr>
        <w:t xml:space="preserve">44-3050 </w:t>
      </w:r>
      <w:r w:rsidR="006A1379" w:rsidRPr="00C03401">
        <w:rPr>
          <w:rFonts w:asciiTheme="minorHAnsi" w:hAnsiTheme="minorHAnsi" w:cstheme="minorHAnsi"/>
          <w:sz w:val="22"/>
          <w:szCs w:val="22"/>
        </w:rPr>
        <w:tab/>
        <w:t xml:space="preserve">   </w:t>
      </w:r>
      <w:r w:rsidR="00610741">
        <w:rPr>
          <w:rFonts w:asciiTheme="minorHAnsi" w:hAnsiTheme="minorHAnsi" w:cstheme="minorHAnsi"/>
          <w:sz w:val="22"/>
          <w:szCs w:val="22"/>
        </w:rPr>
        <w:tab/>
      </w:r>
      <w:hyperlink r:id="rId17" w:history="1">
        <w:r w:rsidR="00255AC0" w:rsidRPr="00B20148">
          <w:rPr>
            <w:rStyle w:val="Hyperlink"/>
            <w:rFonts w:asciiTheme="minorHAnsi" w:hAnsiTheme="minorHAnsi" w:cstheme="minorHAnsi"/>
            <w:sz w:val="22"/>
            <w:szCs w:val="22"/>
          </w:rPr>
          <w:t>frank.genuardi@jax.ufl.edu</w:t>
        </w:r>
      </w:hyperlink>
      <w:r w:rsidR="00255AC0">
        <w:rPr>
          <w:rFonts w:asciiTheme="minorHAnsi" w:hAnsiTheme="minorHAnsi" w:cstheme="minorHAnsi"/>
          <w:sz w:val="22"/>
          <w:szCs w:val="22"/>
        </w:rPr>
        <w:t xml:space="preserve"> </w:t>
      </w:r>
      <w:r w:rsidR="007203D8" w:rsidRPr="00C03401">
        <w:rPr>
          <w:rFonts w:asciiTheme="minorHAnsi" w:hAnsiTheme="minorHAnsi" w:cstheme="minorHAnsi"/>
          <w:bCs/>
          <w:sz w:val="22"/>
          <w:szCs w:val="22"/>
        </w:rPr>
        <w:tab/>
      </w:r>
    </w:p>
    <w:p w14:paraId="2E6245C6" w14:textId="526EA4A3" w:rsidR="00255AC0" w:rsidRPr="00255AC0" w:rsidRDefault="00255AC0" w:rsidP="00C03401">
      <w:pPr>
        <w:pStyle w:val="Default"/>
        <w:rPr>
          <w:rFonts w:asciiTheme="minorHAnsi" w:hAnsiTheme="minorHAnsi" w:cstheme="minorHAnsi"/>
          <w:sz w:val="22"/>
          <w:szCs w:val="22"/>
        </w:rPr>
      </w:pPr>
      <w:r>
        <w:rPr>
          <w:rFonts w:asciiTheme="minorHAnsi" w:hAnsiTheme="minorHAnsi" w:cstheme="minorHAnsi"/>
          <w:bCs/>
          <w:sz w:val="22"/>
          <w:szCs w:val="22"/>
        </w:rPr>
        <w:t xml:space="preserve">Thao Vu, M.D. – Assistant Director </w:t>
      </w:r>
      <w:r>
        <w:rPr>
          <w:rFonts w:asciiTheme="minorHAnsi" w:hAnsiTheme="minorHAnsi" w:cstheme="minorHAnsi"/>
          <w:bCs/>
          <w:sz w:val="22"/>
          <w:szCs w:val="22"/>
        </w:rPr>
        <w:tab/>
      </w:r>
      <w:r>
        <w:rPr>
          <w:rFonts w:asciiTheme="minorHAnsi" w:hAnsiTheme="minorHAnsi" w:cstheme="minorHAnsi"/>
          <w:bCs/>
          <w:sz w:val="22"/>
          <w:szCs w:val="22"/>
        </w:rPr>
        <w:tab/>
        <w:t>(352) 273-8594</w:t>
      </w:r>
      <w:r>
        <w:rPr>
          <w:rFonts w:asciiTheme="minorHAnsi" w:hAnsiTheme="minorHAnsi" w:cstheme="minorHAnsi"/>
          <w:bCs/>
          <w:sz w:val="22"/>
          <w:szCs w:val="22"/>
        </w:rPr>
        <w:tab/>
      </w:r>
      <w:r>
        <w:rPr>
          <w:rFonts w:asciiTheme="minorHAnsi" w:hAnsiTheme="minorHAnsi" w:cstheme="minorHAnsi"/>
          <w:bCs/>
          <w:sz w:val="22"/>
          <w:szCs w:val="22"/>
        </w:rPr>
        <w:tab/>
      </w:r>
      <w:hyperlink r:id="rId18" w:history="1">
        <w:r w:rsidRPr="00B20148">
          <w:rPr>
            <w:rStyle w:val="Hyperlink"/>
            <w:rFonts w:asciiTheme="minorHAnsi" w:hAnsiTheme="minorHAnsi" w:cstheme="minorHAnsi"/>
            <w:bCs/>
            <w:sz w:val="22"/>
            <w:szCs w:val="22"/>
          </w:rPr>
          <w:t>Thao.Vu@ufl.edu</w:t>
        </w:r>
      </w:hyperlink>
      <w:r>
        <w:rPr>
          <w:rFonts w:asciiTheme="minorHAnsi" w:hAnsiTheme="minorHAnsi" w:cstheme="minorHAnsi"/>
          <w:bCs/>
          <w:sz w:val="22"/>
          <w:szCs w:val="22"/>
        </w:rPr>
        <w:t xml:space="preserve">   </w:t>
      </w:r>
    </w:p>
    <w:p w14:paraId="156AC258" w14:textId="77777777" w:rsidR="007203D8" w:rsidRPr="00C03401" w:rsidRDefault="007203D8" w:rsidP="00C03401">
      <w:pPr>
        <w:pStyle w:val="Default"/>
        <w:rPr>
          <w:rFonts w:asciiTheme="minorHAnsi" w:hAnsiTheme="minorHAnsi" w:cstheme="minorHAnsi"/>
          <w:bCs/>
          <w:sz w:val="22"/>
          <w:szCs w:val="22"/>
        </w:rPr>
      </w:pPr>
      <w:r w:rsidRPr="00C03401">
        <w:rPr>
          <w:rFonts w:asciiTheme="minorHAnsi" w:hAnsiTheme="minorHAnsi" w:cstheme="minorHAnsi"/>
          <w:bCs/>
          <w:sz w:val="22"/>
          <w:szCs w:val="22"/>
        </w:rPr>
        <w:tab/>
      </w:r>
      <w:r w:rsidRPr="00C03401">
        <w:rPr>
          <w:rFonts w:asciiTheme="minorHAnsi" w:hAnsiTheme="minorHAnsi" w:cstheme="minorHAnsi"/>
          <w:bCs/>
          <w:sz w:val="22"/>
          <w:szCs w:val="22"/>
        </w:rPr>
        <w:tab/>
      </w:r>
      <w:r w:rsidRPr="00C03401">
        <w:rPr>
          <w:rFonts w:asciiTheme="minorHAnsi" w:hAnsiTheme="minorHAnsi" w:cstheme="minorHAnsi"/>
          <w:bCs/>
          <w:sz w:val="22"/>
          <w:szCs w:val="22"/>
        </w:rPr>
        <w:tab/>
      </w:r>
    </w:p>
    <w:p w14:paraId="3BAE6A7C" w14:textId="77777777" w:rsidR="00FD4E6D" w:rsidRPr="00C03401" w:rsidRDefault="00C6758C" w:rsidP="00C03401">
      <w:pPr>
        <w:pStyle w:val="Default"/>
        <w:rPr>
          <w:rFonts w:asciiTheme="minorHAnsi" w:hAnsiTheme="minorHAnsi" w:cstheme="minorHAnsi"/>
          <w:sz w:val="22"/>
          <w:szCs w:val="22"/>
        </w:rPr>
      </w:pPr>
      <w:r w:rsidRPr="00C03401">
        <w:rPr>
          <w:rFonts w:asciiTheme="minorHAnsi" w:hAnsiTheme="minorHAnsi" w:cstheme="minorHAnsi"/>
          <w:b/>
          <w:bCs/>
          <w:sz w:val="22"/>
          <w:szCs w:val="22"/>
        </w:rPr>
        <w:t>Clerkship</w:t>
      </w:r>
      <w:r w:rsidR="00FD4E6D" w:rsidRPr="00C03401">
        <w:rPr>
          <w:rFonts w:asciiTheme="minorHAnsi" w:hAnsiTheme="minorHAnsi" w:cstheme="minorHAnsi"/>
          <w:b/>
          <w:bCs/>
          <w:sz w:val="22"/>
          <w:szCs w:val="22"/>
        </w:rPr>
        <w:t xml:space="preserve"> Administrat</w:t>
      </w:r>
      <w:r w:rsidRPr="00C03401">
        <w:rPr>
          <w:rFonts w:asciiTheme="minorHAnsi" w:hAnsiTheme="minorHAnsi" w:cstheme="minorHAnsi"/>
          <w:b/>
          <w:bCs/>
          <w:sz w:val="22"/>
          <w:szCs w:val="22"/>
        </w:rPr>
        <w:t>ors</w:t>
      </w:r>
      <w:r w:rsidR="00FD4E6D" w:rsidRPr="00C03401">
        <w:rPr>
          <w:rFonts w:asciiTheme="minorHAnsi" w:hAnsiTheme="minorHAnsi" w:cstheme="minorHAnsi"/>
          <w:b/>
          <w:bCs/>
          <w:sz w:val="22"/>
          <w:szCs w:val="22"/>
        </w:rPr>
        <w:t xml:space="preserve">: </w:t>
      </w:r>
    </w:p>
    <w:p w14:paraId="2D37D996" w14:textId="0DA56101" w:rsidR="00FD4E6D" w:rsidRPr="00C03401" w:rsidRDefault="00356AEE" w:rsidP="00C03401">
      <w:pPr>
        <w:pStyle w:val="Default"/>
        <w:rPr>
          <w:rFonts w:asciiTheme="minorHAnsi" w:hAnsiTheme="minorHAnsi" w:cstheme="minorHAnsi"/>
          <w:color w:val="000000" w:themeColor="text1"/>
          <w:sz w:val="22"/>
          <w:szCs w:val="22"/>
          <w:u w:val="single"/>
        </w:rPr>
      </w:pPr>
      <w:r>
        <w:rPr>
          <w:rFonts w:asciiTheme="minorHAnsi" w:hAnsiTheme="minorHAnsi" w:cstheme="minorHAnsi"/>
          <w:sz w:val="22"/>
          <w:szCs w:val="22"/>
        </w:rPr>
        <w:t xml:space="preserve">Melissa </w:t>
      </w:r>
      <w:proofErr w:type="gramStart"/>
      <w:r>
        <w:rPr>
          <w:rFonts w:asciiTheme="minorHAnsi" w:hAnsiTheme="minorHAnsi" w:cstheme="minorHAnsi"/>
          <w:sz w:val="22"/>
          <w:szCs w:val="22"/>
        </w:rPr>
        <w:t xml:space="preserve">Watson </w:t>
      </w:r>
      <w:r w:rsidR="00D06463" w:rsidRPr="00C03401">
        <w:rPr>
          <w:rFonts w:asciiTheme="minorHAnsi" w:hAnsiTheme="minorHAnsi" w:cstheme="minorHAnsi"/>
          <w:sz w:val="22"/>
          <w:szCs w:val="22"/>
        </w:rPr>
        <w:t xml:space="preserve"> </w:t>
      </w:r>
      <w:r w:rsidR="00D06463" w:rsidRPr="00C03401">
        <w:rPr>
          <w:rFonts w:asciiTheme="minorHAnsi" w:hAnsiTheme="minorHAnsi" w:cstheme="minorHAnsi"/>
          <w:sz w:val="22"/>
          <w:szCs w:val="22"/>
        </w:rPr>
        <w:tab/>
      </w:r>
      <w:proofErr w:type="gramEnd"/>
      <w:r w:rsidR="00D06463" w:rsidRPr="00C03401">
        <w:rPr>
          <w:rFonts w:asciiTheme="minorHAnsi" w:hAnsiTheme="minorHAnsi" w:cstheme="minorHAnsi"/>
          <w:sz w:val="22"/>
          <w:szCs w:val="22"/>
        </w:rPr>
        <w:tab/>
      </w:r>
      <w:r w:rsidR="0034122F" w:rsidRPr="00C03401">
        <w:rPr>
          <w:rFonts w:asciiTheme="minorHAnsi" w:hAnsiTheme="minorHAnsi" w:cstheme="minorHAnsi"/>
          <w:sz w:val="22"/>
          <w:szCs w:val="22"/>
        </w:rPr>
        <w:tab/>
      </w:r>
      <w:r>
        <w:rPr>
          <w:rFonts w:asciiTheme="minorHAnsi" w:hAnsiTheme="minorHAnsi" w:cstheme="minorHAnsi"/>
          <w:sz w:val="22"/>
          <w:szCs w:val="22"/>
        </w:rPr>
        <w:tab/>
      </w:r>
      <w:r w:rsidR="006A1379" w:rsidRPr="00C03401">
        <w:rPr>
          <w:rFonts w:asciiTheme="minorHAnsi" w:hAnsiTheme="minorHAnsi" w:cstheme="minorHAnsi"/>
          <w:sz w:val="22"/>
          <w:szCs w:val="22"/>
        </w:rPr>
        <w:t xml:space="preserve"> </w:t>
      </w:r>
      <w:r w:rsidR="00FD4E6D" w:rsidRPr="00C03401">
        <w:rPr>
          <w:rFonts w:asciiTheme="minorHAnsi" w:hAnsiTheme="minorHAnsi" w:cstheme="minorHAnsi"/>
          <w:sz w:val="22"/>
          <w:szCs w:val="22"/>
        </w:rPr>
        <w:t>(352) 273-</w:t>
      </w:r>
      <w:r w:rsidR="004E3C52" w:rsidRPr="00C03401">
        <w:rPr>
          <w:rFonts w:asciiTheme="minorHAnsi" w:hAnsiTheme="minorHAnsi" w:cstheme="minorHAnsi"/>
          <w:sz w:val="22"/>
          <w:szCs w:val="22"/>
        </w:rPr>
        <w:t>8</w:t>
      </w:r>
      <w:r w:rsidR="007203D8" w:rsidRPr="00C03401">
        <w:rPr>
          <w:rFonts w:asciiTheme="minorHAnsi" w:hAnsiTheme="minorHAnsi" w:cstheme="minorHAnsi"/>
          <w:sz w:val="22"/>
          <w:szCs w:val="22"/>
        </w:rPr>
        <w:t>594</w:t>
      </w:r>
      <w:r w:rsidR="00610741">
        <w:rPr>
          <w:rFonts w:asciiTheme="minorHAnsi" w:hAnsiTheme="minorHAnsi" w:cstheme="minorHAnsi"/>
          <w:sz w:val="22"/>
          <w:szCs w:val="22"/>
        </w:rPr>
        <w:tab/>
      </w:r>
      <w:r w:rsidR="00610741">
        <w:rPr>
          <w:rFonts w:asciiTheme="minorHAnsi" w:hAnsiTheme="minorHAnsi" w:cstheme="minorHAnsi"/>
          <w:sz w:val="22"/>
          <w:szCs w:val="22"/>
        </w:rPr>
        <w:tab/>
      </w:r>
      <w:hyperlink r:id="rId19" w:history="1">
        <w:r w:rsidR="00255AC0" w:rsidRPr="00B20148">
          <w:rPr>
            <w:rStyle w:val="Hyperlink"/>
            <w:rFonts w:asciiTheme="minorHAnsi" w:hAnsiTheme="minorHAnsi" w:cstheme="minorHAnsi"/>
            <w:sz w:val="22"/>
            <w:szCs w:val="22"/>
          </w:rPr>
          <w:t>melissaswatson@peds.ufl.edu</w:t>
        </w:r>
      </w:hyperlink>
      <w:r w:rsidR="00255AC0">
        <w:rPr>
          <w:rFonts w:asciiTheme="minorHAnsi" w:hAnsiTheme="minorHAnsi" w:cstheme="minorHAnsi"/>
          <w:sz w:val="22"/>
          <w:szCs w:val="22"/>
        </w:rPr>
        <w:t xml:space="preserve"> </w:t>
      </w:r>
      <w:r w:rsidR="00FD4E6D" w:rsidRPr="00C03401">
        <w:rPr>
          <w:rFonts w:asciiTheme="minorHAnsi" w:hAnsiTheme="minorHAnsi" w:cstheme="minorHAnsi"/>
          <w:sz w:val="22"/>
          <w:szCs w:val="22"/>
        </w:rPr>
        <w:tab/>
      </w:r>
    </w:p>
    <w:p w14:paraId="52A30E5B" w14:textId="482C980D" w:rsidR="00FD4E6D" w:rsidRPr="00C03401" w:rsidRDefault="00356AEE" w:rsidP="00C03401">
      <w:pPr>
        <w:pStyle w:val="Default"/>
        <w:rPr>
          <w:rFonts w:asciiTheme="minorHAnsi" w:hAnsiTheme="minorHAnsi" w:cstheme="minorHAnsi"/>
          <w:sz w:val="22"/>
          <w:szCs w:val="22"/>
        </w:rPr>
      </w:pPr>
      <w:r>
        <w:rPr>
          <w:rFonts w:asciiTheme="minorHAnsi" w:hAnsiTheme="minorHAnsi" w:cstheme="minorHAnsi"/>
          <w:sz w:val="22"/>
          <w:szCs w:val="22"/>
        </w:rPr>
        <w:t>Ashley Clark</w:t>
      </w:r>
      <w:r w:rsidR="0034122F" w:rsidRPr="00C03401">
        <w:rPr>
          <w:rFonts w:asciiTheme="minorHAnsi" w:hAnsiTheme="minorHAnsi" w:cstheme="minorHAnsi"/>
          <w:sz w:val="22"/>
          <w:szCs w:val="22"/>
        </w:rPr>
        <w:t xml:space="preserve"> (</w:t>
      </w:r>
      <w:r w:rsidR="00854ED6" w:rsidRPr="00C03401">
        <w:rPr>
          <w:rFonts w:asciiTheme="minorHAnsi" w:hAnsiTheme="minorHAnsi" w:cstheme="minorHAnsi"/>
          <w:sz w:val="22"/>
          <w:szCs w:val="22"/>
        </w:rPr>
        <w:t>JAX Clerkship</w:t>
      </w:r>
      <w:r w:rsidR="0034122F" w:rsidRPr="00C03401">
        <w:rPr>
          <w:rFonts w:asciiTheme="minorHAnsi" w:hAnsiTheme="minorHAnsi" w:cstheme="minorHAnsi"/>
          <w:sz w:val="22"/>
          <w:szCs w:val="22"/>
        </w:rPr>
        <w:t>)</w:t>
      </w:r>
      <w:r w:rsidR="0034122F" w:rsidRPr="00C03401">
        <w:rPr>
          <w:rFonts w:asciiTheme="minorHAnsi" w:hAnsiTheme="minorHAnsi" w:cstheme="minorHAnsi"/>
          <w:sz w:val="22"/>
          <w:szCs w:val="22"/>
        </w:rPr>
        <w:tab/>
      </w:r>
      <w:r w:rsidR="00586F0A" w:rsidRPr="00C03401">
        <w:rPr>
          <w:rFonts w:asciiTheme="minorHAnsi" w:hAnsiTheme="minorHAnsi" w:cstheme="minorHAnsi"/>
          <w:sz w:val="22"/>
          <w:szCs w:val="22"/>
        </w:rPr>
        <w:tab/>
      </w:r>
      <w:r w:rsidR="00E72D74" w:rsidRPr="00C03401">
        <w:rPr>
          <w:rFonts w:asciiTheme="minorHAnsi" w:hAnsiTheme="minorHAnsi" w:cstheme="minorHAnsi"/>
          <w:sz w:val="22"/>
          <w:szCs w:val="22"/>
        </w:rPr>
        <w:t xml:space="preserve">            </w:t>
      </w:r>
      <w:proofErr w:type="gramStart"/>
      <w:r w:rsidR="00E72D74" w:rsidRPr="00C03401">
        <w:rPr>
          <w:rFonts w:asciiTheme="minorHAnsi" w:hAnsiTheme="minorHAnsi" w:cstheme="minorHAnsi"/>
          <w:sz w:val="22"/>
          <w:szCs w:val="22"/>
        </w:rPr>
        <w:t xml:space="preserve">  </w:t>
      </w:r>
      <w:r>
        <w:rPr>
          <w:rFonts w:asciiTheme="minorHAnsi" w:hAnsiTheme="minorHAnsi" w:cstheme="minorHAnsi"/>
          <w:sz w:val="22"/>
          <w:szCs w:val="22"/>
        </w:rPr>
        <w:t xml:space="preserve"> </w:t>
      </w:r>
      <w:r w:rsidR="00FD4E6D" w:rsidRPr="00C03401">
        <w:rPr>
          <w:rFonts w:asciiTheme="minorHAnsi" w:hAnsiTheme="minorHAnsi" w:cstheme="minorHAnsi"/>
          <w:sz w:val="22"/>
          <w:szCs w:val="22"/>
        </w:rPr>
        <w:t>(</w:t>
      </w:r>
      <w:proofErr w:type="gramEnd"/>
      <w:r w:rsidR="00FD4E6D" w:rsidRPr="00C03401">
        <w:rPr>
          <w:rFonts w:asciiTheme="minorHAnsi" w:hAnsiTheme="minorHAnsi" w:cstheme="minorHAnsi"/>
          <w:sz w:val="22"/>
          <w:szCs w:val="22"/>
        </w:rPr>
        <w:t>904)</w:t>
      </w:r>
      <w:r w:rsidR="003028F0" w:rsidRPr="00C03401">
        <w:rPr>
          <w:rFonts w:asciiTheme="minorHAnsi" w:hAnsiTheme="minorHAnsi" w:cstheme="minorHAnsi"/>
          <w:sz w:val="22"/>
          <w:szCs w:val="22"/>
        </w:rPr>
        <w:t xml:space="preserve"> </w:t>
      </w:r>
      <w:r w:rsidR="005B1FF2" w:rsidRPr="00C03401">
        <w:rPr>
          <w:rFonts w:asciiTheme="minorHAnsi" w:hAnsiTheme="minorHAnsi" w:cstheme="minorHAnsi"/>
          <w:sz w:val="22"/>
          <w:szCs w:val="22"/>
        </w:rPr>
        <w:t>633-4</w:t>
      </w:r>
      <w:r w:rsidR="00824EE0" w:rsidRPr="00C03401">
        <w:rPr>
          <w:rFonts w:asciiTheme="minorHAnsi" w:hAnsiTheme="minorHAnsi" w:cstheme="minorHAnsi"/>
          <w:sz w:val="22"/>
          <w:szCs w:val="22"/>
        </w:rPr>
        <w:t>176</w:t>
      </w:r>
      <w:r w:rsidR="00FD4E6D" w:rsidRPr="00C03401">
        <w:rPr>
          <w:rFonts w:asciiTheme="minorHAnsi" w:hAnsiTheme="minorHAnsi" w:cstheme="minorHAnsi"/>
          <w:sz w:val="22"/>
          <w:szCs w:val="22"/>
        </w:rPr>
        <w:tab/>
      </w:r>
      <w:r w:rsidR="00610741">
        <w:rPr>
          <w:rFonts w:asciiTheme="minorHAnsi" w:hAnsiTheme="minorHAnsi" w:cstheme="minorHAnsi"/>
          <w:sz w:val="22"/>
          <w:szCs w:val="22"/>
        </w:rPr>
        <w:tab/>
      </w:r>
      <w:hyperlink r:id="rId20" w:history="1">
        <w:r w:rsidR="00255AC0" w:rsidRPr="00B20148">
          <w:rPr>
            <w:rStyle w:val="Hyperlink"/>
            <w:rFonts w:asciiTheme="minorHAnsi" w:hAnsiTheme="minorHAnsi" w:cstheme="minorHAnsi"/>
            <w:sz w:val="22"/>
            <w:szCs w:val="22"/>
          </w:rPr>
          <w:t>Ashley.Clark@jax.ufl.edu</w:t>
        </w:r>
      </w:hyperlink>
      <w:r w:rsidR="00255AC0">
        <w:rPr>
          <w:rFonts w:asciiTheme="minorHAnsi" w:hAnsiTheme="minorHAnsi" w:cstheme="minorHAnsi"/>
          <w:sz w:val="22"/>
          <w:szCs w:val="22"/>
        </w:rPr>
        <w:t xml:space="preserve"> </w:t>
      </w:r>
    </w:p>
    <w:p w14:paraId="546AA21B" w14:textId="77777777" w:rsidR="00FD4E6D" w:rsidRPr="00C03401" w:rsidRDefault="00FD4E6D" w:rsidP="00C03401">
      <w:pPr>
        <w:pStyle w:val="Default"/>
        <w:rPr>
          <w:rFonts w:asciiTheme="minorHAnsi" w:hAnsiTheme="minorHAnsi" w:cstheme="minorHAnsi"/>
          <w:b/>
          <w:bCs/>
          <w:sz w:val="22"/>
          <w:szCs w:val="22"/>
        </w:rPr>
      </w:pPr>
    </w:p>
    <w:p w14:paraId="19D9D8FA" w14:textId="77777777" w:rsidR="00FD4E6D" w:rsidRPr="00C03401" w:rsidRDefault="00FD4E6D" w:rsidP="00C03401">
      <w:pPr>
        <w:pStyle w:val="Default"/>
        <w:rPr>
          <w:rFonts w:asciiTheme="minorHAnsi" w:hAnsiTheme="minorHAnsi" w:cstheme="minorHAnsi"/>
          <w:sz w:val="22"/>
          <w:szCs w:val="22"/>
        </w:rPr>
      </w:pPr>
      <w:r w:rsidRPr="00C03401">
        <w:rPr>
          <w:rFonts w:asciiTheme="minorHAnsi" w:hAnsiTheme="minorHAnsi" w:cstheme="minorHAnsi"/>
          <w:b/>
          <w:bCs/>
          <w:sz w:val="22"/>
          <w:szCs w:val="22"/>
        </w:rPr>
        <w:t xml:space="preserve">Chief Residents: </w:t>
      </w:r>
    </w:p>
    <w:p w14:paraId="5565A943" w14:textId="4199D341" w:rsidR="00FD4E6D" w:rsidRPr="00C03401" w:rsidRDefault="00A05176" w:rsidP="00C03401">
      <w:pPr>
        <w:pStyle w:val="Default"/>
        <w:rPr>
          <w:rFonts w:asciiTheme="minorHAnsi" w:hAnsiTheme="minorHAnsi" w:cstheme="minorHAnsi"/>
          <w:sz w:val="22"/>
          <w:szCs w:val="22"/>
        </w:rPr>
      </w:pPr>
      <w:r>
        <w:rPr>
          <w:rFonts w:asciiTheme="minorHAnsi" w:hAnsiTheme="minorHAnsi" w:cstheme="minorHAnsi"/>
          <w:sz w:val="22"/>
          <w:szCs w:val="22"/>
        </w:rPr>
        <w:t>Sonia Aghera</w:t>
      </w:r>
      <w:r w:rsidR="00DD775E" w:rsidRPr="00C03401">
        <w:rPr>
          <w:rFonts w:asciiTheme="minorHAnsi" w:hAnsiTheme="minorHAnsi" w:cstheme="minorHAnsi"/>
          <w:sz w:val="22"/>
          <w:szCs w:val="22"/>
        </w:rPr>
        <w:t>, M.D.</w:t>
      </w:r>
      <w:r w:rsidR="0034122F" w:rsidRPr="00C03401">
        <w:rPr>
          <w:rFonts w:asciiTheme="minorHAnsi" w:hAnsiTheme="minorHAnsi" w:cstheme="minorHAnsi"/>
          <w:sz w:val="22"/>
          <w:szCs w:val="22"/>
        </w:rPr>
        <w:tab/>
      </w:r>
      <w:r w:rsidR="003028F0" w:rsidRPr="00C03401">
        <w:rPr>
          <w:rFonts w:asciiTheme="minorHAnsi" w:hAnsiTheme="minorHAnsi" w:cstheme="minorHAnsi"/>
          <w:sz w:val="22"/>
          <w:szCs w:val="22"/>
        </w:rPr>
        <w:tab/>
      </w:r>
      <w:r w:rsidR="007C6153" w:rsidRPr="00C03401">
        <w:rPr>
          <w:rFonts w:asciiTheme="minorHAnsi" w:hAnsiTheme="minorHAnsi" w:cstheme="minorHAnsi"/>
          <w:sz w:val="22"/>
          <w:szCs w:val="22"/>
        </w:rPr>
        <w:tab/>
      </w:r>
      <w:r w:rsidR="00101D62" w:rsidRPr="00C03401">
        <w:rPr>
          <w:rFonts w:asciiTheme="minorHAnsi" w:hAnsiTheme="minorHAnsi" w:cstheme="minorHAnsi"/>
          <w:sz w:val="22"/>
          <w:szCs w:val="22"/>
        </w:rPr>
        <w:tab/>
        <w:t>(</w:t>
      </w:r>
      <w:r w:rsidR="008E4FC8" w:rsidRPr="00C03401">
        <w:rPr>
          <w:rFonts w:asciiTheme="minorHAnsi" w:hAnsiTheme="minorHAnsi" w:cstheme="minorHAnsi"/>
          <w:sz w:val="22"/>
          <w:szCs w:val="22"/>
        </w:rPr>
        <w:t>352) 275-8430</w:t>
      </w:r>
      <w:r w:rsidR="00610741">
        <w:rPr>
          <w:rFonts w:asciiTheme="minorHAnsi" w:hAnsiTheme="minorHAnsi" w:cstheme="minorHAnsi"/>
          <w:sz w:val="22"/>
          <w:szCs w:val="22"/>
        </w:rPr>
        <w:tab/>
      </w:r>
      <w:r w:rsidR="00610741">
        <w:rPr>
          <w:rFonts w:asciiTheme="minorHAnsi" w:hAnsiTheme="minorHAnsi" w:cstheme="minorHAnsi"/>
          <w:sz w:val="22"/>
          <w:szCs w:val="22"/>
        </w:rPr>
        <w:tab/>
      </w:r>
      <w:hyperlink r:id="rId21" w:history="1">
        <w:r w:rsidR="00255AC0" w:rsidRPr="00B20148">
          <w:rPr>
            <w:rStyle w:val="Hyperlink"/>
            <w:rFonts w:asciiTheme="minorHAnsi" w:hAnsiTheme="minorHAnsi" w:cstheme="minorHAnsi"/>
            <w:sz w:val="22"/>
            <w:szCs w:val="22"/>
          </w:rPr>
          <w:t>Sonia.Aghera@ufl.edu</w:t>
        </w:r>
      </w:hyperlink>
      <w:r w:rsidR="00255AC0">
        <w:rPr>
          <w:rFonts w:asciiTheme="minorHAnsi" w:hAnsiTheme="minorHAnsi" w:cstheme="minorHAnsi"/>
          <w:sz w:val="22"/>
          <w:szCs w:val="22"/>
        </w:rPr>
        <w:t xml:space="preserve"> </w:t>
      </w:r>
      <w:r w:rsidR="00FD4E6D" w:rsidRPr="00C03401">
        <w:rPr>
          <w:rFonts w:asciiTheme="minorHAnsi" w:hAnsiTheme="minorHAnsi" w:cstheme="minorHAnsi"/>
          <w:sz w:val="22"/>
          <w:szCs w:val="22"/>
          <w:u w:val="single"/>
        </w:rPr>
        <w:t xml:space="preserve"> </w:t>
      </w:r>
    </w:p>
    <w:p w14:paraId="381B6341" w14:textId="19A7A154" w:rsidR="008E4FC8" w:rsidRPr="00C03401" w:rsidRDefault="00A05176" w:rsidP="00C03401">
      <w:pPr>
        <w:pStyle w:val="Default"/>
        <w:rPr>
          <w:rFonts w:asciiTheme="minorHAnsi" w:hAnsiTheme="minorHAnsi" w:cstheme="minorHAnsi"/>
          <w:sz w:val="22"/>
          <w:szCs w:val="22"/>
          <w:u w:val="single"/>
        </w:rPr>
      </w:pPr>
      <w:r>
        <w:rPr>
          <w:rFonts w:asciiTheme="minorHAnsi" w:hAnsiTheme="minorHAnsi" w:cstheme="minorHAnsi"/>
          <w:sz w:val="22"/>
          <w:szCs w:val="22"/>
        </w:rPr>
        <w:t>Joie Cavazos</w:t>
      </w:r>
      <w:r w:rsidR="00DD775E" w:rsidRPr="00C03401">
        <w:rPr>
          <w:rFonts w:asciiTheme="minorHAnsi" w:hAnsiTheme="minorHAnsi" w:cstheme="minorHAnsi"/>
          <w:sz w:val="22"/>
          <w:szCs w:val="22"/>
        </w:rPr>
        <w:t>, M.D.</w:t>
      </w:r>
      <w:r w:rsidR="0034122F" w:rsidRPr="00C03401">
        <w:rPr>
          <w:rFonts w:asciiTheme="minorHAnsi" w:hAnsiTheme="minorHAnsi" w:cstheme="minorHAnsi"/>
          <w:sz w:val="22"/>
          <w:szCs w:val="22"/>
        </w:rPr>
        <w:tab/>
      </w:r>
      <w:r w:rsidR="0034122F" w:rsidRPr="00C03401">
        <w:rPr>
          <w:rFonts w:asciiTheme="minorHAnsi" w:hAnsiTheme="minorHAnsi" w:cstheme="minorHAnsi"/>
          <w:sz w:val="22"/>
          <w:szCs w:val="22"/>
        </w:rPr>
        <w:tab/>
      </w:r>
      <w:r w:rsidR="0034122F" w:rsidRPr="00C03401">
        <w:rPr>
          <w:rFonts w:asciiTheme="minorHAnsi" w:hAnsiTheme="minorHAnsi" w:cstheme="minorHAnsi"/>
          <w:sz w:val="22"/>
          <w:szCs w:val="22"/>
        </w:rPr>
        <w:tab/>
      </w:r>
      <w:r w:rsidR="008E4FC8" w:rsidRPr="00C03401">
        <w:rPr>
          <w:rFonts w:asciiTheme="minorHAnsi" w:hAnsiTheme="minorHAnsi" w:cstheme="minorHAnsi"/>
          <w:sz w:val="22"/>
          <w:szCs w:val="22"/>
        </w:rPr>
        <w:t xml:space="preserve">        </w:t>
      </w:r>
      <w:r w:rsidR="006A1379" w:rsidRPr="00C03401">
        <w:rPr>
          <w:rFonts w:asciiTheme="minorHAnsi" w:hAnsiTheme="minorHAnsi" w:cstheme="minorHAnsi"/>
          <w:sz w:val="22"/>
          <w:szCs w:val="22"/>
        </w:rPr>
        <w:t xml:space="preserve">   </w:t>
      </w:r>
      <w:r w:rsidR="008E4FC8" w:rsidRPr="00C03401">
        <w:rPr>
          <w:rFonts w:asciiTheme="minorHAnsi" w:hAnsiTheme="minorHAnsi" w:cstheme="minorHAnsi"/>
          <w:sz w:val="22"/>
          <w:szCs w:val="22"/>
        </w:rPr>
        <w:t xml:space="preserve">    </w:t>
      </w:r>
      <w:r w:rsidR="0034122F" w:rsidRPr="00C03401">
        <w:rPr>
          <w:rFonts w:asciiTheme="minorHAnsi" w:hAnsiTheme="minorHAnsi" w:cstheme="minorHAnsi"/>
          <w:sz w:val="22"/>
          <w:szCs w:val="22"/>
        </w:rPr>
        <w:t xml:space="preserve">(352) </w:t>
      </w:r>
      <w:r w:rsidR="008E4FC8" w:rsidRPr="00C03401">
        <w:rPr>
          <w:rFonts w:asciiTheme="minorHAnsi" w:hAnsiTheme="minorHAnsi" w:cstheme="minorHAnsi"/>
          <w:sz w:val="22"/>
          <w:szCs w:val="22"/>
        </w:rPr>
        <w:t>275-8430</w:t>
      </w:r>
      <w:r w:rsidR="0034122F" w:rsidRPr="00C03401">
        <w:rPr>
          <w:rFonts w:asciiTheme="minorHAnsi" w:hAnsiTheme="minorHAnsi" w:cstheme="minorHAnsi"/>
          <w:sz w:val="22"/>
          <w:szCs w:val="22"/>
        </w:rPr>
        <w:tab/>
      </w:r>
      <w:r w:rsidR="00610741">
        <w:rPr>
          <w:rFonts w:asciiTheme="minorHAnsi" w:hAnsiTheme="minorHAnsi" w:cstheme="minorHAnsi"/>
          <w:sz w:val="22"/>
          <w:szCs w:val="22"/>
        </w:rPr>
        <w:tab/>
      </w:r>
      <w:hyperlink r:id="rId22" w:history="1">
        <w:r w:rsidR="00255AC0" w:rsidRPr="00B20148">
          <w:rPr>
            <w:rStyle w:val="Hyperlink"/>
            <w:rFonts w:asciiTheme="minorHAnsi" w:hAnsiTheme="minorHAnsi" w:cstheme="minorHAnsi"/>
            <w:sz w:val="22"/>
            <w:szCs w:val="22"/>
          </w:rPr>
          <w:t>J.cavazos@ufl.edu</w:t>
        </w:r>
      </w:hyperlink>
      <w:r w:rsidR="00255AC0">
        <w:rPr>
          <w:rFonts w:asciiTheme="minorHAnsi" w:hAnsiTheme="minorHAnsi" w:cstheme="minorHAnsi"/>
          <w:sz w:val="22"/>
          <w:szCs w:val="22"/>
        </w:rPr>
        <w:t xml:space="preserve"> </w:t>
      </w:r>
    </w:p>
    <w:p w14:paraId="0DBB8E61" w14:textId="77777777" w:rsidR="007203D8" w:rsidRPr="00C03401" w:rsidRDefault="007203D8" w:rsidP="00C03401">
      <w:pPr>
        <w:pStyle w:val="Subtitle"/>
        <w:spacing w:after="0"/>
        <w:rPr>
          <w:rFonts w:asciiTheme="minorHAnsi" w:hAnsiTheme="minorHAnsi" w:cstheme="minorHAnsi"/>
        </w:rPr>
      </w:pPr>
    </w:p>
    <w:p w14:paraId="6F51E9F0" w14:textId="77777777" w:rsidR="007203D8" w:rsidRPr="00C03401" w:rsidRDefault="004A1EE5" w:rsidP="00C03401">
      <w:pPr>
        <w:pStyle w:val="Subtitle"/>
        <w:spacing w:after="0"/>
        <w:rPr>
          <w:rFonts w:asciiTheme="minorHAnsi" w:hAnsiTheme="minorHAnsi" w:cstheme="minorHAnsi"/>
        </w:rPr>
      </w:pPr>
      <w:bookmarkStart w:id="6" w:name="_Toc516238453"/>
      <w:r w:rsidRPr="00C03401">
        <w:rPr>
          <w:rFonts w:asciiTheme="minorHAnsi" w:hAnsiTheme="minorHAnsi" w:cstheme="minorHAnsi"/>
        </w:rPr>
        <w:t>Gainesville Pediatric Locations</w:t>
      </w:r>
      <w:bookmarkEnd w:id="6"/>
    </w:p>
    <w:p w14:paraId="3488A010" w14:textId="77777777" w:rsidR="00C2416F" w:rsidRPr="00C03401" w:rsidRDefault="00C2416F" w:rsidP="00C03401">
      <w:pPr>
        <w:pStyle w:val="Subtitle"/>
        <w:spacing w:after="0"/>
        <w:rPr>
          <w:rStyle w:val="SubtleEmphasis"/>
          <w:rFonts w:asciiTheme="minorHAnsi" w:hAnsiTheme="minorHAnsi" w:cstheme="minorHAnsi"/>
          <w:i/>
          <w:iCs/>
          <w:color w:val="4F81BD" w:themeColor="accent1"/>
        </w:rPr>
      </w:pPr>
      <w:bookmarkStart w:id="7" w:name="_Toc516238454"/>
      <w:r w:rsidRPr="00C03401">
        <w:rPr>
          <w:rStyle w:val="SubtleEmphasis"/>
          <w:rFonts w:asciiTheme="minorHAnsi" w:hAnsiTheme="minorHAnsi" w:cstheme="minorHAnsi"/>
          <w:i/>
        </w:rPr>
        <w:t>Inpatient</w:t>
      </w:r>
      <w:bookmarkEnd w:id="7"/>
    </w:p>
    <w:p w14:paraId="787153A9" w14:textId="77777777" w:rsidR="00C2416F" w:rsidRPr="00C03401" w:rsidRDefault="00C2416F" w:rsidP="00C03401">
      <w:pPr>
        <w:spacing w:after="0" w:line="240" w:lineRule="auto"/>
        <w:rPr>
          <w:rFonts w:asciiTheme="minorHAnsi" w:hAnsiTheme="minorHAnsi" w:cstheme="minorHAnsi"/>
          <w:b/>
        </w:rPr>
      </w:pPr>
      <w:proofErr w:type="spellStart"/>
      <w:r w:rsidRPr="00C03401">
        <w:rPr>
          <w:rFonts w:asciiTheme="minorHAnsi" w:hAnsiTheme="minorHAnsi" w:cstheme="minorHAnsi"/>
          <w:b/>
        </w:rPr>
        <w:t>Shands</w:t>
      </w:r>
      <w:proofErr w:type="spellEnd"/>
      <w:r w:rsidRPr="00C03401">
        <w:rPr>
          <w:rFonts w:asciiTheme="minorHAnsi" w:hAnsiTheme="minorHAnsi" w:cstheme="minorHAnsi"/>
          <w:b/>
        </w:rPr>
        <w:t xml:space="preserve"> Children’s Hospital</w:t>
      </w:r>
    </w:p>
    <w:p w14:paraId="2EA37009" w14:textId="77777777" w:rsidR="006A1379" w:rsidRPr="00C03401" w:rsidRDefault="00C2416F" w:rsidP="00C03401">
      <w:pPr>
        <w:spacing w:after="0" w:line="240" w:lineRule="auto"/>
        <w:rPr>
          <w:rFonts w:asciiTheme="minorHAnsi" w:hAnsiTheme="minorHAnsi" w:cstheme="minorHAnsi"/>
          <w:b/>
        </w:rPr>
      </w:pPr>
      <w:r w:rsidRPr="00C03401">
        <w:rPr>
          <w:rFonts w:asciiTheme="minorHAnsi" w:hAnsiTheme="minorHAnsi" w:cstheme="minorHAnsi"/>
        </w:rPr>
        <w:t>1600 SW Archer Road</w:t>
      </w:r>
      <w:r w:rsidR="006A1379" w:rsidRPr="00C03401">
        <w:rPr>
          <w:rFonts w:asciiTheme="minorHAnsi" w:hAnsiTheme="minorHAnsi" w:cstheme="minorHAnsi"/>
        </w:rPr>
        <w:t xml:space="preserve">                                                                                         </w:t>
      </w:r>
      <w:r w:rsidR="006A1379" w:rsidRPr="00C03401">
        <w:rPr>
          <w:rFonts w:asciiTheme="minorHAnsi" w:hAnsiTheme="minorHAnsi" w:cstheme="minorHAnsi"/>
          <w:b/>
        </w:rPr>
        <w:t xml:space="preserve"> Emergency Department: 1</w:t>
      </w:r>
      <w:r w:rsidR="006A1379" w:rsidRPr="00C03401">
        <w:rPr>
          <w:rFonts w:asciiTheme="minorHAnsi" w:hAnsiTheme="minorHAnsi" w:cstheme="minorHAnsi"/>
          <w:b/>
          <w:vertAlign w:val="superscript"/>
        </w:rPr>
        <w:t>st</w:t>
      </w:r>
      <w:r w:rsidR="006A1379" w:rsidRPr="00C03401">
        <w:rPr>
          <w:rFonts w:asciiTheme="minorHAnsi" w:hAnsiTheme="minorHAnsi" w:cstheme="minorHAnsi"/>
          <w:b/>
        </w:rPr>
        <w:t xml:space="preserve"> Floor, East Entrance</w:t>
      </w:r>
    </w:p>
    <w:p w14:paraId="4F0DC3A3" w14:textId="77777777" w:rsidR="006A1379" w:rsidRPr="00C03401" w:rsidRDefault="00C2416F" w:rsidP="00C03401">
      <w:pPr>
        <w:spacing w:after="0" w:line="240" w:lineRule="auto"/>
        <w:rPr>
          <w:rFonts w:asciiTheme="minorHAnsi" w:hAnsiTheme="minorHAnsi" w:cstheme="minorHAnsi"/>
          <w:b/>
        </w:rPr>
      </w:pPr>
      <w:r w:rsidRPr="00C03401">
        <w:rPr>
          <w:rFonts w:asciiTheme="minorHAnsi" w:hAnsiTheme="minorHAnsi" w:cstheme="minorHAnsi"/>
        </w:rPr>
        <w:t>Gainesville, FL 32610</w:t>
      </w:r>
      <w:r w:rsidR="006A1379" w:rsidRPr="00C03401">
        <w:rPr>
          <w:rFonts w:asciiTheme="minorHAnsi" w:hAnsiTheme="minorHAnsi" w:cstheme="minorHAnsi"/>
        </w:rPr>
        <w:t xml:space="preserve">                         </w:t>
      </w:r>
      <w:r w:rsidR="006A1379" w:rsidRPr="00C03401">
        <w:rPr>
          <w:rFonts w:asciiTheme="minorHAnsi" w:hAnsiTheme="minorHAnsi" w:cstheme="minorHAnsi"/>
          <w:b/>
        </w:rPr>
        <w:t xml:space="preserve"> </w:t>
      </w:r>
      <w:r w:rsidR="00DD775E" w:rsidRPr="00C03401">
        <w:rPr>
          <w:rFonts w:asciiTheme="minorHAnsi" w:hAnsiTheme="minorHAnsi" w:cstheme="minorHAnsi"/>
          <w:b/>
        </w:rPr>
        <w:t xml:space="preserve">        </w:t>
      </w:r>
      <w:r w:rsidR="00D832C5" w:rsidRPr="00C03401">
        <w:rPr>
          <w:rFonts w:asciiTheme="minorHAnsi" w:hAnsiTheme="minorHAnsi" w:cstheme="minorHAnsi"/>
          <w:b/>
        </w:rPr>
        <w:t xml:space="preserve">             </w:t>
      </w:r>
      <w:r w:rsidR="00DD775E" w:rsidRPr="00C03401">
        <w:rPr>
          <w:rFonts w:asciiTheme="minorHAnsi" w:hAnsiTheme="minorHAnsi" w:cstheme="minorHAnsi"/>
          <w:b/>
        </w:rPr>
        <w:t xml:space="preserve"> </w:t>
      </w:r>
      <w:r w:rsidR="006A1379" w:rsidRPr="00C03401">
        <w:rPr>
          <w:rFonts w:asciiTheme="minorHAnsi" w:hAnsiTheme="minorHAnsi" w:cstheme="minorHAnsi"/>
          <w:b/>
        </w:rPr>
        <w:t xml:space="preserve">Pediatric Wards </w:t>
      </w:r>
      <w:r w:rsidR="00DD775E" w:rsidRPr="00C03401">
        <w:rPr>
          <w:rFonts w:asciiTheme="minorHAnsi" w:hAnsiTheme="minorHAnsi" w:cstheme="minorHAnsi"/>
          <w:b/>
        </w:rPr>
        <w:t xml:space="preserve">(Green, Orange, Blue) </w:t>
      </w:r>
      <w:r w:rsidR="006A1379" w:rsidRPr="00C03401">
        <w:rPr>
          <w:rFonts w:asciiTheme="minorHAnsi" w:hAnsiTheme="minorHAnsi" w:cstheme="minorHAnsi"/>
          <w:b/>
        </w:rPr>
        <w:t>4</w:t>
      </w:r>
      <w:r w:rsidR="006A1379" w:rsidRPr="00C03401">
        <w:rPr>
          <w:rFonts w:asciiTheme="minorHAnsi" w:hAnsiTheme="minorHAnsi" w:cstheme="minorHAnsi"/>
          <w:b/>
          <w:vertAlign w:val="superscript"/>
        </w:rPr>
        <w:t>th</w:t>
      </w:r>
      <w:r w:rsidR="00101D62" w:rsidRPr="00C03401">
        <w:rPr>
          <w:rFonts w:asciiTheme="minorHAnsi" w:hAnsiTheme="minorHAnsi" w:cstheme="minorHAnsi"/>
          <w:b/>
        </w:rPr>
        <w:t xml:space="preserve"> Floor, 4200, 4500, 44</w:t>
      </w:r>
      <w:r w:rsidR="006A1379" w:rsidRPr="00C03401">
        <w:rPr>
          <w:rFonts w:asciiTheme="minorHAnsi" w:hAnsiTheme="minorHAnsi" w:cstheme="minorHAnsi"/>
          <w:b/>
        </w:rPr>
        <w:t>00 wings</w:t>
      </w:r>
    </w:p>
    <w:p w14:paraId="5E173129" w14:textId="77777777" w:rsidR="006A1379" w:rsidRPr="00C03401" w:rsidRDefault="00C2416F" w:rsidP="00C03401">
      <w:pPr>
        <w:spacing w:after="0" w:line="240" w:lineRule="auto"/>
        <w:rPr>
          <w:rFonts w:asciiTheme="minorHAnsi" w:hAnsiTheme="minorHAnsi" w:cstheme="minorHAnsi"/>
          <w:b/>
        </w:rPr>
      </w:pPr>
      <w:r w:rsidRPr="00C03401">
        <w:rPr>
          <w:rFonts w:asciiTheme="minorHAnsi" w:hAnsiTheme="minorHAnsi" w:cstheme="minorHAnsi"/>
        </w:rPr>
        <w:t>(800) 749-7424</w:t>
      </w:r>
      <w:r w:rsidR="006A1379" w:rsidRPr="00C03401">
        <w:rPr>
          <w:rFonts w:asciiTheme="minorHAnsi" w:hAnsiTheme="minorHAnsi" w:cstheme="minorHAnsi"/>
          <w:b/>
        </w:rPr>
        <w:t xml:space="preserve">                                                                                                                                           Newborn Nursery: 3</w:t>
      </w:r>
      <w:r w:rsidR="006A1379" w:rsidRPr="00C03401">
        <w:rPr>
          <w:rFonts w:asciiTheme="minorHAnsi" w:hAnsiTheme="minorHAnsi" w:cstheme="minorHAnsi"/>
          <w:b/>
          <w:vertAlign w:val="superscript"/>
        </w:rPr>
        <w:t>rd</w:t>
      </w:r>
      <w:r w:rsidR="006A1379" w:rsidRPr="00C03401">
        <w:rPr>
          <w:rFonts w:asciiTheme="minorHAnsi" w:hAnsiTheme="minorHAnsi" w:cstheme="minorHAnsi"/>
          <w:b/>
        </w:rPr>
        <w:t xml:space="preserve"> Floor</w:t>
      </w:r>
    </w:p>
    <w:p w14:paraId="3AC5CFC8" w14:textId="77777777" w:rsidR="00C2416F" w:rsidRPr="00C03401" w:rsidRDefault="00C2416F" w:rsidP="00C03401">
      <w:pPr>
        <w:spacing w:after="0" w:line="240" w:lineRule="auto"/>
        <w:rPr>
          <w:rFonts w:asciiTheme="minorHAnsi" w:hAnsiTheme="minorHAnsi" w:cstheme="minorHAnsi"/>
        </w:rPr>
      </w:pPr>
      <w:r w:rsidRPr="00C03401">
        <w:rPr>
          <w:rFonts w:asciiTheme="minorHAnsi" w:hAnsiTheme="minorHAnsi" w:cstheme="minorHAnsi"/>
        </w:rPr>
        <w:t>(352) 265-8000</w:t>
      </w:r>
    </w:p>
    <w:p w14:paraId="51C0F5FC" w14:textId="77777777" w:rsidR="00C2416F" w:rsidRPr="00C03401" w:rsidRDefault="00C2416F" w:rsidP="00C03401">
      <w:pPr>
        <w:spacing w:after="0" w:line="240" w:lineRule="auto"/>
        <w:rPr>
          <w:rFonts w:asciiTheme="minorHAnsi" w:hAnsiTheme="minorHAnsi" w:cstheme="minorHAnsi"/>
        </w:rPr>
      </w:pPr>
    </w:p>
    <w:p w14:paraId="72A9A594" w14:textId="77777777" w:rsidR="00C2416F" w:rsidRPr="00C03401" w:rsidRDefault="00C2416F" w:rsidP="00C03401">
      <w:pPr>
        <w:spacing w:after="0" w:line="240" w:lineRule="auto"/>
        <w:rPr>
          <w:rStyle w:val="SubtleEmphasis"/>
          <w:rFonts w:asciiTheme="minorHAnsi" w:hAnsiTheme="minorHAnsi" w:cstheme="minorHAnsi"/>
        </w:rPr>
      </w:pPr>
      <w:r w:rsidRPr="00C03401">
        <w:rPr>
          <w:rStyle w:val="SubtleEmphasis"/>
          <w:rFonts w:asciiTheme="minorHAnsi" w:hAnsiTheme="minorHAnsi" w:cstheme="minorHAnsi"/>
        </w:rPr>
        <w:t>Outpatient</w:t>
      </w:r>
    </w:p>
    <w:p w14:paraId="71420138" w14:textId="77777777" w:rsidR="00DD775E" w:rsidRPr="00C03401" w:rsidRDefault="00823720" w:rsidP="00C03401">
      <w:pPr>
        <w:spacing w:after="0" w:line="240" w:lineRule="auto"/>
        <w:rPr>
          <w:rFonts w:asciiTheme="minorHAnsi" w:hAnsiTheme="minorHAnsi" w:cstheme="minorHAnsi"/>
          <w:b/>
        </w:rPr>
      </w:pPr>
      <w:r w:rsidRPr="00C03401">
        <w:rPr>
          <w:rFonts w:asciiTheme="minorHAnsi" w:hAnsiTheme="minorHAnsi" w:cstheme="minorHAnsi"/>
          <w:b/>
        </w:rPr>
        <w:t xml:space="preserve">UF Health at </w:t>
      </w:r>
      <w:r w:rsidR="001A0A64" w:rsidRPr="00C03401">
        <w:rPr>
          <w:rFonts w:asciiTheme="minorHAnsi" w:hAnsiTheme="minorHAnsi" w:cstheme="minorHAnsi"/>
          <w:b/>
        </w:rPr>
        <w:t>Children’s Medical Services (</w:t>
      </w:r>
      <w:r w:rsidR="00C2416F" w:rsidRPr="00C03401">
        <w:rPr>
          <w:rFonts w:asciiTheme="minorHAnsi" w:hAnsiTheme="minorHAnsi" w:cstheme="minorHAnsi"/>
          <w:b/>
        </w:rPr>
        <w:t>CMS</w:t>
      </w:r>
      <w:r w:rsidR="001A0A64" w:rsidRPr="00C03401">
        <w:rPr>
          <w:rFonts w:asciiTheme="minorHAnsi" w:hAnsiTheme="minorHAnsi" w:cstheme="minorHAnsi"/>
          <w:b/>
        </w:rPr>
        <w:t>)</w:t>
      </w:r>
      <w:r w:rsidR="00C2416F" w:rsidRPr="00C03401">
        <w:rPr>
          <w:rFonts w:asciiTheme="minorHAnsi" w:hAnsiTheme="minorHAnsi" w:cstheme="minorHAnsi"/>
          <w:b/>
        </w:rPr>
        <w:t xml:space="preserve"> Clinic</w:t>
      </w:r>
      <w:r w:rsidR="00DD775E" w:rsidRPr="00C03401">
        <w:rPr>
          <w:rFonts w:asciiTheme="minorHAnsi" w:hAnsiTheme="minorHAnsi" w:cstheme="minorHAnsi"/>
          <w:b/>
        </w:rPr>
        <w:t xml:space="preserve"> </w:t>
      </w:r>
    </w:p>
    <w:p w14:paraId="0C35B543" w14:textId="77777777" w:rsidR="00C2416F" w:rsidRPr="00C03401" w:rsidRDefault="00C2416F" w:rsidP="00C03401">
      <w:pPr>
        <w:spacing w:after="0" w:line="240" w:lineRule="auto"/>
        <w:rPr>
          <w:rFonts w:asciiTheme="minorHAnsi" w:hAnsiTheme="minorHAnsi" w:cstheme="minorHAnsi"/>
        </w:rPr>
      </w:pPr>
      <w:r w:rsidRPr="00C03401">
        <w:rPr>
          <w:rFonts w:asciiTheme="minorHAnsi" w:hAnsiTheme="minorHAnsi" w:cstheme="minorHAnsi"/>
        </w:rPr>
        <w:t>1701 SW 16</w:t>
      </w:r>
      <w:r w:rsidRPr="00C03401">
        <w:rPr>
          <w:rFonts w:asciiTheme="minorHAnsi" w:hAnsiTheme="minorHAnsi" w:cstheme="minorHAnsi"/>
          <w:vertAlign w:val="superscript"/>
        </w:rPr>
        <w:t>th</w:t>
      </w:r>
      <w:r w:rsidR="006A1379" w:rsidRPr="00C03401">
        <w:rPr>
          <w:rFonts w:asciiTheme="minorHAnsi" w:hAnsiTheme="minorHAnsi" w:cstheme="minorHAnsi"/>
        </w:rPr>
        <w:t xml:space="preserve"> Avenue -</w:t>
      </w:r>
      <w:r w:rsidRPr="00C03401">
        <w:rPr>
          <w:rFonts w:asciiTheme="minorHAnsi" w:hAnsiTheme="minorHAnsi" w:cstheme="minorHAnsi"/>
        </w:rPr>
        <w:t>Gainesville, FL 32608</w:t>
      </w:r>
    </w:p>
    <w:p w14:paraId="03777ED2" w14:textId="77777777" w:rsidR="00A25F17" w:rsidRPr="00C03401" w:rsidRDefault="00C2416F" w:rsidP="00C03401">
      <w:pPr>
        <w:spacing w:after="0" w:line="240" w:lineRule="auto"/>
        <w:rPr>
          <w:rFonts w:asciiTheme="minorHAnsi" w:hAnsiTheme="minorHAnsi" w:cstheme="minorHAnsi"/>
        </w:rPr>
      </w:pPr>
      <w:r w:rsidRPr="00C03401">
        <w:rPr>
          <w:rFonts w:asciiTheme="minorHAnsi" w:hAnsiTheme="minorHAnsi" w:cstheme="minorHAnsi"/>
        </w:rPr>
        <w:t>(352) 334-0206</w:t>
      </w:r>
      <w:r w:rsidR="00932968" w:rsidRPr="00C03401">
        <w:rPr>
          <w:rFonts w:asciiTheme="minorHAnsi" w:hAnsiTheme="minorHAnsi" w:cstheme="minorHAnsi"/>
        </w:rPr>
        <w:t xml:space="preserve"> – Medical Director Dr. Lindsay Thompson </w:t>
      </w:r>
      <w:hyperlink r:id="rId23" w:history="1">
        <w:r w:rsidR="00932968" w:rsidRPr="00C03401">
          <w:rPr>
            <w:rStyle w:val="Hyperlink"/>
            <w:rFonts w:asciiTheme="minorHAnsi" w:hAnsiTheme="minorHAnsi" w:cstheme="minorHAnsi"/>
          </w:rPr>
          <w:t>lathom@ufl.edu</w:t>
        </w:r>
      </w:hyperlink>
    </w:p>
    <w:p w14:paraId="1A48E99A" w14:textId="77777777" w:rsidR="00A25F17" w:rsidRPr="00C03401" w:rsidRDefault="00A25F17" w:rsidP="00C03401">
      <w:pPr>
        <w:spacing w:after="0" w:line="240" w:lineRule="auto"/>
        <w:rPr>
          <w:rFonts w:asciiTheme="minorHAnsi" w:hAnsiTheme="minorHAnsi" w:cstheme="minorHAnsi"/>
        </w:rPr>
      </w:pPr>
    </w:p>
    <w:p w14:paraId="7A366BF8" w14:textId="6C957675" w:rsidR="00C2416F" w:rsidRDefault="00A25F17" w:rsidP="00C03401">
      <w:pPr>
        <w:spacing w:after="0" w:line="240" w:lineRule="auto"/>
        <w:rPr>
          <w:rFonts w:asciiTheme="minorHAnsi" w:hAnsiTheme="minorHAnsi" w:cstheme="minorHAnsi"/>
        </w:rPr>
      </w:pPr>
      <w:r w:rsidRPr="00C03401">
        <w:rPr>
          <w:rFonts w:asciiTheme="minorHAnsi" w:hAnsiTheme="minorHAnsi" w:cstheme="minorHAnsi"/>
          <w:b/>
        </w:rPr>
        <w:t>Endo</w:t>
      </w:r>
      <w:r w:rsidR="00610741">
        <w:rPr>
          <w:rFonts w:asciiTheme="minorHAnsi" w:hAnsiTheme="minorHAnsi" w:cstheme="minorHAnsi"/>
          <w:b/>
        </w:rPr>
        <w:t>crine</w:t>
      </w:r>
      <w:r w:rsidRPr="00C03401">
        <w:rPr>
          <w:rFonts w:asciiTheme="minorHAnsi" w:hAnsiTheme="minorHAnsi" w:cstheme="minorHAnsi"/>
          <w:b/>
        </w:rPr>
        <w:t xml:space="preserve"> Clinic</w:t>
      </w:r>
      <w:r w:rsidRPr="00C03401">
        <w:rPr>
          <w:rFonts w:asciiTheme="minorHAnsi" w:hAnsiTheme="minorHAnsi" w:cstheme="minorHAnsi"/>
        </w:rPr>
        <w:t xml:space="preserve"> at either CMS </w:t>
      </w:r>
      <w:r w:rsidR="006A1379" w:rsidRPr="00C03401">
        <w:rPr>
          <w:rFonts w:asciiTheme="minorHAnsi" w:hAnsiTheme="minorHAnsi" w:cstheme="minorHAnsi"/>
        </w:rPr>
        <w:t>or Med Plaza</w:t>
      </w:r>
      <w:r w:rsidR="0028143C" w:rsidRPr="00C03401">
        <w:rPr>
          <w:rFonts w:asciiTheme="minorHAnsi" w:hAnsiTheme="minorHAnsi" w:cstheme="minorHAnsi"/>
        </w:rPr>
        <w:t>, 2</w:t>
      </w:r>
      <w:r w:rsidR="0028143C" w:rsidRPr="00C03401">
        <w:rPr>
          <w:rFonts w:asciiTheme="minorHAnsi" w:hAnsiTheme="minorHAnsi" w:cstheme="minorHAnsi"/>
          <w:vertAlign w:val="superscript"/>
        </w:rPr>
        <w:t>nd</w:t>
      </w:r>
      <w:r w:rsidR="0028143C" w:rsidRPr="00C03401">
        <w:rPr>
          <w:rFonts w:asciiTheme="minorHAnsi" w:hAnsiTheme="minorHAnsi" w:cstheme="minorHAnsi"/>
        </w:rPr>
        <w:t xml:space="preserve"> Floor Pediatric Specialty Clinics - </w:t>
      </w:r>
      <w:r w:rsidRPr="00C03401">
        <w:rPr>
          <w:rFonts w:asciiTheme="minorHAnsi" w:hAnsiTheme="minorHAnsi" w:cstheme="minorHAnsi"/>
        </w:rPr>
        <w:t>2000 SW Arch</w:t>
      </w:r>
      <w:r w:rsidR="00FB4C7C" w:rsidRPr="00C03401">
        <w:rPr>
          <w:rFonts w:asciiTheme="minorHAnsi" w:hAnsiTheme="minorHAnsi" w:cstheme="minorHAnsi"/>
        </w:rPr>
        <w:t xml:space="preserve">er Road </w:t>
      </w:r>
    </w:p>
    <w:p w14:paraId="28970078" w14:textId="43F9CB6E" w:rsidR="00941244" w:rsidRDefault="00941244" w:rsidP="00C03401">
      <w:pPr>
        <w:spacing w:after="0" w:line="240" w:lineRule="auto"/>
        <w:rPr>
          <w:rFonts w:asciiTheme="minorHAnsi" w:hAnsiTheme="minorHAnsi" w:cstheme="minorHAnsi"/>
        </w:rPr>
      </w:pPr>
    </w:p>
    <w:p w14:paraId="60FE21C3" w14:textId="031C37CD" w:rsidR="00941244" w:rsidRPr="00941244" w:rsidRDefault="00941244" w:rsidP="00C03401">
      <w:pPr>
        <w:spacing w:after="0" w:line="240" w:lineRule="auto"/>
        <w:rPr>
          <w:rFonts w:asciiTheme="minorHAnsi" w:hAnsiTheme="minorHAnsi" w:cstheme="minorHAnsi"/>
        </w:rPr>
      </w:pPr>
      <w:r w:rsidRPr="00941244">
        <w:rPr>
          <w:rFonts w:asciiTheme="minorHAnsi" w:hAnsiTheme="minorHAnsi" w:cstheme="minorHAnsi"/>
          <w:b/>
          <w:bCs/>
        </w:rPr>
        <w:t xml:space="preserve">Allergy Clinic </w:t>
      </w:r>
      <w:r>
        <w:rPr>
          <w:rFonts w:asciiTheme="minorHAnsi" w:hAnsiTheme="minorHAnsi" w:cstheme="minorHAnsi"/>
        </w:rPr>
        <w:t>at Med Plaza, 2</w:t>
      </w:r>
      <w:r w:rsidRPr="00941244">
        <w:rPr>
          <w:rFonts w:asciiTheme="minorHAnsi" w:hAnsiTheme="minorHAnsi" w:cstheme="minorHAnsi"/>
          <w:vertAlign w:val="superscript"/>
        </w:rPr>
        <w:t>nd</w:t>
      </w:r>
      <w:r>
        <w:rPr>
          <w:rFonts w:asciiTheme="minorHAnsi" w:hAnsiTheme="minorHAnsi" w:cstheme="minorHAnsi"/>
        </w:rPr>
        <w:t xml:space="preserve"> Floor Pediatric Specialty Clinic – 2000 SW Archer Rd </w:t>
      </w:r>
    </w:p>
    <w:p w14:paraId="14D8FDAF" w14:textId="77777777" w:rsidR="006A1379" w:rsidRPr="00C03401" w:rsidRDefault="006A1379" w:rsidP="00C03401">
      <w:pPr>
        <w:spacing w:after="0" w:line="240" w:lineRule="auto"/>
        <w:rPr>
          <w:rFonts w:asciiTheme="minorHAnsi" w:hAnsiTheme="minorHAnsi" w:cstheme="minorHAnsi"/>
        </w:rPr>
      </w:pPr>
    </w:p>
    <w:p w14:paraId="6388EE53" w14:textId="77777777" w:rsidR="00C2416F" w:rsidRPr="00C03401" w:rsidRDefault="00823720" w:rsidP="00C03401">
      <w:pPr>
        <w:spacing w:after="0" w:line="240" w:lineRule="auto"/>
        <w:rPr>
          <w:rFonts w:asciiTheme="minorHAnsi" w:hAnsiTheme="minorHAnsi" w:cstheme="minorHAnsi"/>
          <w:b/>
        </w:rPr>
      </w:pPr>
      <w:r w:rsidRPr="00C03401">
        <w:rPr>
          <w:rFonts w:asciiTheme="minorHAnsi" w:hAnsiTheme="minorHAnsi" w:cstheme="minorHAnsi"/>
          <w:b/>
        </w:rPr>
        <w:t xml:space="preserve">UF Health at </w:t>
      </w:r>
      <w:r w:rsidR="00C2416F" w:rsidRPr="00C03401">
        <w:rPr>
          <w:rFonts w:asciiTheme="minorHAnsi" w:hAnsiTheme="minorHAnsi" w:cstheme="minorHAnsi"/>
          <w:b/>
        </w:rPr>
        <w:t>Tower Square</w:t>
      </w:r>
      <w:r w:rsidR="001A0A64" w:rsidRPr="00C03401">
        <w:rPr>
          <w:rFonts w:asciiTheme="minorHAnsi" w:hAnsiTheme="minorHAnsi" w:cstheme="minorHAnsi"/>
          <w:b/>
        </w:rPr>
        <w:t xml:space="preserve"> (TS)</w:t>
      </w:r>
      <w:r w:rsidR="00C2416F" w:rsidRPr="00C03401">
        <w:rPr>
          <w:rFonts w:asciiTheme="minorHAnsi" w:hAnsiTheme="minorHAnsi" w:cstheme="minorHAnsi"/>
          <w:b/>
        </w:rPr>
        <w:t xml:space="preserve"> Clinic</w:t>
      </w:r>
    </w:p>
    <w:p w14:paraId="172BD87F" w14:textId="77777777" w:rsidR="00C2416F" w:rsidRPr="00C03401" w:rsidRDefault="006A1379" w:rsidP="00C03401">
      <w:pPr>
        <w:spacing w:after="0" w:line="240" w:lineRule="auto"/>
        <w:rPr>
          <w:rFonts w:asciiTheme="minorHAnsi" w:hAnsiTheme="minorHAnsi" w:cstheme="minorHAnsi"/>
        </w:rPr>
      </w:pPr>
      <w:r w:rsidRPr="00C03401">
        <w:rPr>
          <w:rFonts w:asciiTheme="minorHAnsi" w:hAnsiTheme="minorHAnsi" w:cstheme="minorHAnsi"/>
        </w:rPr>
        <w:t xml:space="preserve">7046 Archer Road - </w:t>
      </w:r>
      <w:r w:rsidR="00C2416F" w:rsidRPr="00C03401">
        <w:rPr>
          <w:rFonts w:asciiTheme="minorHAnsi" w:hAnsiTheme="minorHAnsi" w:cstheme="minorHAnsi"/>
        </w:rPr>
        <w:t>Gainesville, FL 32607</w:t>
      </w:r>
    </w:p>
    <w:p w14:paraId="081D3AA9" w14:textId="77777777" w:rsidR="00C2416F" w:rsidRPr="00C03401" w:rsidRDefault="00C2416F" w:rsidP="00C03401">
      <w:pPr>
        <w:spacing w:after="0" w:line="240" w:lineRule="auto"/>
        <w:rPr>
          <w:rFonts w:asciiTheme="minorHAnsi" w:hAnsiTheme="minorHAnsi" w:cstheme="minorHAnsi"/>
        </w:rPr>
      </w:pPr>
      <w:r w:rsidRPr="00C03401">
        <w:rPr>
          <w:rFonts w:asciiTheme="minorHAnsi" w:hAnsiTheme="minorHAnsi" w:cstheme="minorHAnsi"/>
        </w:rPr>
        <w:t>(352) 373-1770</w:t>
      </w:r>
      <w:r w:rsidR="00932968" w:rsidRPr="00C03401">
        <w:rPr>
          <w:rFonts w:asciiTheme="minorHAnsi" w:hAnsiTheme="minorHAnsi" w:cstheme="minorHAnsi"/>
        </w:rPr>
        <w:t xml:space="preserve"> – Medical Director Dr. Carolyn Carter </w:t>
      </w:r>
      <w:hyperlink r:id="rId24" w:history="1">
        <w:r w:rsidR="00932968" w:rsidRPr="00C03401">
          <w:rPr>
            <w:rStyle w:val="Hyperlink"/>
            <w:rFonts w:asciiTheme="minorHAnsi" w:hAnsiTheme="minorHAnsi" w:cstheme="minorHAnsi"/>
          </w:rPr>
          <w:t>cartcg@shands.ufl.edu</w:t>
        </w:r>
      </w:hyperlink>
    </w:p>
    <w:p w14:paraId="6460138C" w14:textId="77777777" w:rsidR="004A1EE5" w:rsidRPr="00C03401" w:rsidRDefault="004A1EE5" w:rsidP="00C03401">
      <w:pPr>
        <w:spacing w:after="0" w:line="240" w:lineRule="auto"/>
        <w:rPr>
          <w:rFonts w:asciiTheme="minorHAnsi" w:hAnsiTheme="minorHAnsi" w:cstheme="minorHAnsi"/>
        </w:rPr>
      </w:pPr>
    </w:p>
    <w:p w14:paraId="54DADDDD" w14:textId="77777777" w:rsidR="00C2416F" w:rsidRPr="00C03401" w:rsidRDefault="00E90AE7" w:rsidP="00C03401">
      <w:pPr>
        <w:spacing w:after="0" w:line="240" w:lineRule="auto"/>
        <w:rPr>
          <w:rFonts w:asciiTheme="minorHAnsi" w:hAnsiTheme="minorHAnsi" w:cstheme="minorHAnsi"/>
          <w:b/>
        </w:rPr>
      </w:pPr>
      <w:r w:rsidRPr="00C03401">
        <w:rPr>
          <w:rFonts w:asciiTheme="minorHAnsi" w:hAnsiTheme="minorHAnsi" w:cstheme="minorHAnsi"/>
          <w:b/>
        </w:rPr>
        <w:t>UF Health at Magnolia Park Clinic</w:t>
      </w:r>
    </w:p>
    <w:p w14:paraId="6B7E58B9" w14:textId="77777777" w:rsidR="00E90AE7" w:rsidRPr="00C03401" w:rsidRDefault="00E90AE7" w:rsidP="00C03401">
      <w:pPr>
        <w:spacing w:after="0" w:line="240" w:lineRule="auto"/>
        <w:rPr>
          <w:rFonts w:asciiTheme="minorHAnsi" w:hAnsiTheme="minorHAnsi" w:cstheme="minorHAnsi"/>
        </w:rPr>
      </w:pPr>
      <w:r w:rsidRPr="00C03401">
        <w:rPr>
          <w:rFonts w:asciiTheme="minorHAnsi" w:hAnsiTheme="minorHAnsi" w:cstheme="minorHAnsi"/>
        </w:rPr>
        <w:t>4740 NW 39</w:t>
      </w:r>
      <w:r w:rsidRPr="00C03401">
        <w:rPr>
          <w:rFonts w:asciiTheme="minorHAnsi" w:hAnsiTheme="minorHAnsi" w:cstheme="minorHAnsi"/>
          <w:vertAlign w:val="superscript"/>
        </w:rPr>
        <w:t>th</w:t>
      </w:r>
      <w:r w:rsidR="006A1379" w:rsidRPr="00C03401">
        <w:rPr>
          <w:rFonts w:asciiTheme="minorHAnsi" w:hAnsiTheme="minorHAnsi" w:cstheme="minorHAnsi"/>
        </w:rPr>
        <w:t xml:space="preserve"> Place, Suite B - </w:t>
      </w:r>
      <w:r w:rsidRPr="00C03401">
        <w:rPr>
          <w:rFonts w:asciiTheme="minorHAnsi" w:hAnsiTheme="minorHAnsi" w:cstheme="minorHAnsi"/>
        </w:rPr>
        <w:t>Gainesville, FL  32606</w:t>
      </w:r>
    </w:p>
    <w:p w14:paraId="691EB18F" w14:textId="77777777" w:rsidR="00E90AE7" w:rsidRPr="00C03401" w:rsidRDefault="00E90AE7" w:rsidP="00C03401">
      <w:pPr>
        <w:spacing w:after="0" w:line="240" w:lineRule="auto"/>
        <w:rPr>
          <w:rFonts w:asciiTheme="minorHAnsi" w:hAnsiTheme="minorHAnsi" w:cstheme="minorHAnsi"/>
        </w:rPr>
      </w:pPr>
      <w:r w:rsidRPr="00C03401">
        <w:rPr>
          <w:rFonts w:asciiTheme="minorHAnsi" w:hAnsiTheme="minorHAnsi" w:cstheme="minorHAnsi"/>
        </w:rPr>
        <w:t>(352) 594-</w:t>
      </w:r>
      <w:r w:rsidR="009B751B" w:rsidRPr="00C03401">
        <w:rPr>
          <w:rFonts w:asciiTheme="minorHAnsi" w:hAnsiTheme="minorHAnsi" w:cstheme="minorHAnsi"/>
        </w:rPr>
        <w:t>7337</w:t>
      </w:r>
      <w:r w:rsidR="00932968" w:rsidRPr="00C03401">
        <w:rPr>
          <w:rFonts w:asciiTheme="minorHAnsi" w:hAnsiTheme="minorHAnsi" w:cstheme="minorHAnsi"/>
        </w:rPr>
        <w:t xml:space="preserve"> – Medical Director Dr. Maureen Novak – </w:t>
      </w:r>
      <w:hyperlink r:id="rId25" w:history="1">
        <w:r w:rsidR="00932968" w:rsidRPr="00C03401">
          <w:rPr>
            <w:rStyle w:val="Hyperlink"/>
            <w:rFonts w:asciiTheme="minorHAnsi" w:hAnsiTheme="minorHAnsi" w:cstheme="minorHAnsi"/>
          </w:rPr>
          <w:t>novakmn@ufl.edu</w:t>
        </w:r>
      </w:hyperlink>
    </w:p>
    <w:p w14:paraId="598E9AA2" w14:textId="77777777" w:rsidR="006A1379" w:rsidRPr="00C03401" w:rsidRDefault="006A1379" w:rsidP="00C03401">
      <w:pPr>
        <w:spacing w:after="0" w:line="240" w:lineRule="auto"/>
        <w:rPr>
          <w:rFonts w:asciiTheme="minorHAnsi" w:hAnsiTheme="minorHAnsi" w:cstheme="minorHAnsi"/>
        </w:rPr>
      </w:pPr>
    </w:p>
    <w:p w14:paraId="4ECF10F7" w14:textId="77777777" w:rsidR="006A1379" w:rsidRPr="00C03401" w:rsidRDefault="006A1379" w:rsidP="00C03401">
      <w:pPr>
        <w:spacing w:after="0" w:line="240" w:lineRule="auto"/>
        <w:rPr>
          <w:rFonts w:asciiTheme="minorHAnsi" w:hAnsiTheme="minorHAnsi" w:cstheme="minorHAnsi"/>
          <w:b/>
        </w:rPr>
      </w:pPr>
      <w:r w:rsidRPr="00C03401">
        <w:rPr>
          <w:rFonts w:asciiTheme="minorHAnsi" w:hAnsiTheme="minorHAnsi" w:cstheme="minorHAnsi"/>
          <w:b/>
        </w:rPr>
        <w:t>UF Health at Tioga Town Center</w:t>
      </w:r>
    </w:p>
    <w:p w14:paraId="78CAC4F2" w14:textId="77777777" w:rsidR="006A1379" w:rsidRPr="00C03401" w:rsidRDefault="00E93194" w:rsidP="00C03401">
      <w:pPr>
        <w:spacing w:after="0" w:line="240" w:lineRule="auto"/>
        <w:rPr>
          <w:rFonts w:asciiTheme="minorHAnsi" w:hAnsiTheme="minorHAnsi" w:cstheme="minorHAnsi"/>
        </w:rPr>
      </w:pPr>
      <w:r w:rsidRPr="00C03401">
        <w:rPr>
          <w:rFonts w:asciiTheme="minorHAnsi" w:hAnsiTheme="minorHAnsi" w:cstheme="minorHAnsi"/>
        </w:rPr>
        <w:t>133 SW 130</w:t>
      </w:r>
      <w:r w:rsidRPr="00C03401">
        <w:rPr>
          <w:rFonts w:asciiTheme="minorHAnsi" w:hAnsiTheme="minorHAnsi" w:cstheme="minorHAnsi"/>
          <w:vertAlign w:val="superscript"/>
        </w:rPr>
        <w:t>th</w:t>
      </w:r>
      <w:r w:rsidRPr="00C03401">
        <w:rPr>
          <w:rFonts w:asciiTheme="minorHAnsi" w:hAnsiTheme="minorHAnsi" w:cstheme="minorHAnsi"/>
        </w:rPr>
        <w:t xml:space="preserve"> Way, Suite C – Newberry, FL 32669</w:t>
      </w:r>
    </w:p>
    <w:p w14:paraId="15F2635D" w14:textId="77777777" w:rsidR="00E93194" w:rsidRPr="00C03401" w:rsidRDefault="00932968" w:rsidP="00C03401">
      <w:pPr>
        <w:spacing w:after="0" w:line="240" w:lineRule="auto"/>
        <w:rPr>
          <w:rFonts w:asciiTheme="minorHAnsi" w:hAnsiTheme="minorHAnsi" w:cstheme="minorHAnsi"/>
        </w:rPr>
      </w:pPr>
      <w:r w:rsidRPr="00C03401">
        <w:rPr>
          <w:rFonts w:asciiTheme="minorHAnsi" w:hAnsiTheme="minorHAnsi" w:cstheme="minorHAnsi"/>
        </w:rPr>
        <w:t xml:space="preserve">(352) 733-7337 – Medical Director Dr. Maria Kelly </w:t>
      </w:r>
      <w:hyperlink r:id="rId26" w:history="1">
        <w:r w:rsidRPr="00C03401">
          <w:rPr>
            <w:rStyle w:val="Hyperlink"/>
            <w:rFonts w:asciiTheme="minorHAnsi" w:hAnsiTheme="minorHAnsi" w:cstheme="minorHAnsi"/>
          </w:rPr>
          <w:t>kellymn@peds.ufl.edu</w:t>
        </w:r>
      </w:hyperlink>
    </w:p>
    <w:p w14:paraId="0EDAAC8C" w14:textId="63B6ECD7" w:rsidR="00610741" w:rsidRDefault="00610741">
      <w:pPr>
        <w:rPr>
          <w:rFonts w:asciiTheme="minorHAnsi" w:eastAsiaTheme="majorEastAsia" w:hAnsiTheme="minorHAnsi" w:cstheme="minorHAnsi"/>
          <w:color w:val="17365D" w:themeColor="text2" w:themeShade="BF"/>
          <w:spacing w:val="5"/>
          <w:kern w:val="28"/>
          <w:sz w:val="52"/>
          <w:szCs w:val="52"/>
        </w:rPr>
      </w:pPr>
      <w:r>
        <w:rPr>
          <w:rFonts w:asciiTheme="minorHAnsi" w:hAnsiTheme="minorHAnsi" w:cstheme="minorHAnsi"/>
        </w:rPr>
        <w:br w:type="page"/>
      </w:r>
    </w:p>
    <w:p w14:paraId="7BA8CD44" w14:textId="77777777" w:rsidR="00E93194" w:rsidRPr="00C03401" w:rsidRDefault="00E93194" w:rsidP="00C03401">
      <w:pPr>
        <w:pStyle w:val="Title"/>
        <w:spacing w:after="0"/>
        <w:rPr>
          <w:rFonts w:asciiTheme="minorHAnsi" w:hAnsiTheme="minorHAnsi" w:cstheme="minorHAnsi"/>
        </w:rPr>
      </w:pPr>
    </w:p>
    <w:p w14:paraId="761A2E74" w14:textId="77777777" w:rsidR="00D832C5" w:rsidRPr="00C03401" w:rsidRDefault="00D832C5" w:rsidP="00C03401">
      <w:pPr>
        <w:spacing w:after="0"/>
        <w:rPr>
          <w:rFonts w:asciiTheme="minorHAnsi" w:hAnsiTheme="minorHAnsi" w:cstheme="minorHAnsi"/>
        </w:rPr>
      </w:pPr>
    </w:p>
    <w:p w14:paraId="65750FCD" w14:textId="77777777" w:rsidR="004A1EE5" w:rsidRPr="00C03401" w:rsidRDefault="001D7F84" w:rsidP="00C03401">
      <w:pPr>
        <w:pStyle w:val="Title"/>
        <w:spacing w:after="0"/>
        <w:rPr>
          <w:rFonts w:asciiTheme="minorHAnsi" w:hAnsiTheme="minorHAnsi" w:cstheme="minorHAnsi"/>
        </w:rPr>
      </w:pPr>
      <w:bookmarkStart w:id="8" w:name="_Toc516238455"/>
      <w:r w:rsidRPr="00C03401">
        <w:rPr>
          <w:rFonts w:asciiTheme="minorHAnsi" w:hAnsiTheme="minorHAnsi" w:cstheme="minorHAnsi"/>
        </w:rPr>
        <w:t>Pediatric Experience</w:t>
      </w:r>
      <w:bookmarkEnd w:id="8"/>
    </w:p>
    <w:p w14:paraId="56189B79" w14:textId="77777777" w:rsidR="00011479" w:rsidRDefault="00011479" w:rsidP="00C03401">
      <w:pPr>
        <w:pStyle w:val="Subtitle"/>
        <w:spacing w:after="0"/>
        <w:rPr>
          <w:rFonts w:asciiTheme="minorHAnsi" w:hAnsiTheme="minorHAnsi" w:cstheme="minorHAnsi"/>
        </w:rPr>
      </w:pPr>
      <w:bookmarkStart w:id="9" w:name="_Toc516238456"/>
    </w:p>
    <w:p w14:paraId="56EC0875" w14:textId="3B9ECC83" w:rsidR="001D7F84" w:rsidRPr="00C03401" w:rsidRDefault="00D832C5" w:rsidP="00C03401">
      <w:pPr>
        <w:pStyle w:val="Subtitle"/>
        <w:spacing w:after="0"/>
        <w:rPr>
          <w:rFonts w:asciiTheme="minorHAnsi" w:hAnsiTheme="minorHAnsi" w:cstheme="minorHAnsi"/>
        </w:rPr>
      </w:pPr>
      <w:r w:rsidRPr="00C03401">
        <w:rPr>
          <w:rFonts w:asciiTheme="minorHAnsi" w:hAnsiTheme="minorHAnsi" w:cstheme="minorHAnsi"/>
        </w:rPr>
        <w:t>70</w:t>
      </w:r>
      <w:r w:rsidR="001D7F84" w:rsidRPr="00C03401">
        <w:rPr>
          <w:rFonts w:asciiTheme="minorHAnsi" w:hAnsiTheme="minorHAnsi" w:cstheme="minorHAnsi"/>
        </w:rPr>
        <w:t>% Core Competencies</w:t>
      </w:r>
      <w:bookmarkEnd w:id="9"/>
    </w:p>
    <w:p w14:paraId="380D5A4E" w14:textId="77777777" w:rsidR="00FE6622" w:rsidRPr="00C03401" w:rsidRDefault="00FE6622" w:rsidP="00C03401">
      <w:pPr>
        <w:spacing w:after="0"/>
        <w:rPr>
          <w:rFonts w:asciiTheme="minorHAnsi" w:hAnsiTheme="minorHAnsi" w:cstheme="minorHAnsi"/>
        </w:rPr>
      </w:pPr>
      <w:r w:rsidRPr="00C03401">
        <w:rPr>
          <w:rFonts w:asciiTheme="minorHAnsi" w:hAnsiTheme="minorHAnsi" w:cstheme="minorHAnsi"/>
        </w:rPr>
        <w:t xml:space="preserve">While experiencing the variety of settings that combine to create the field of pediatrics, you will be assessed by the faculty, staff, and some patients that you </w:t>
      </w:r>
      <w:proofErr w:type="gramStart"/>
      <w:r w:rsidRPr="00C03401">
        <w:rPr>
          <w:rFonts w:asciiTheme="minorHAnsi" w:hAnsiTheme="minorHAnsi" w:cstheme="minorHAnsi"/>
        </w:rPr>
        <w:t>come in contact with</w:t>
      </w:r>
      <w:proofErr w:type="gramEnd"/>
      <w:r w:rsidRPr="00C03401">
        <w:rPr>
          <w:rFonts w:asciiTheme="minorHAnsi" w:hAnsiTheme="minorHAnsi" w:cstheme="minorHAnsi"/>
        </w:rPr>
        <w:t xml:space="preserve">. These assessments are based on five ACGME Core Competencies: Professionalism, Patient Care, Practice-Based Learning, Interpersonal &amp; Communication, </w:t>
      </w:r>
      <w:r w:rsidR="00A8768D" w:rsidRPr="00C03401">
        <w:rPr>
          <w:rFonts w:asciiTheme="minorHAnsi" w:hAnsiTheme="minorHAnsi" w:cstheme="minorHAnsi"/>
        </w:rPr>
        <w:t>and System</w:t>
      </w:r>
      <w:r w:rsidRPr="00C03401">
        <w:rPr>
          <w:rFonts w:asciiTheme="minorHAnsi" w:hAnsiTheme="minorHAnsi" w:cstheme="minorHAnsi"/>
        </w:rPr>
        <w:t>-Based Practice. Pediatric areas you may experience are:</w:t>
      </w:r>
    </w:p>
    <w:p w14:paraId="734E2817" w14:textId="77777777" w:rsidR="001D7F84" w:rsidRPr="00C03401" w:rsidRDefault="001D7F84" w:rsidP="00C03401">
      <w:pPr>
        <w:pStyle w:val="ListParagraph"/>
        <w:numPr>
          <w:ilvl w:val="0"/>
          <w:numId w:val="19"/>
        </w:numPr>
        <w:spacing w:after="0"/>
        <w:rPr>
          <w:rFonts w:asciiTheme="minorHAnsi" w:hAnsiTheme="minorHAnsi" w:cstheme="minorHAnsi"/>
        </w:rPr>
      </w:pPr>
      <w:r w:rsidRPr="00C03401">
        <w:rPr>
          <w:rFonts w:asciiTheme="minorHAnsi" w:hAnsiTheme="minorHAnsi" w:cstheme="minorHAnsi"/>
        </w:rPr>
        <w:t>Inpatient Experience</w:t>
      </w:r>
    </w:p>
    <w:p w14:paraId="1864FEAE" w14:textId="77777777" w:rsidR="00854ED6" w:rsidRPr="00C03401" w:rsidRDefault="001D7F84" w:rsidP="00C03401">
      <w:pPr>
        <w:pStyle w:val="ListParagraph"/>
        <w:numPr>
          <w:ilvl w:val="1"/>
          <w:numId w:val="19"/>
        </w:numPr>
        <w:spacing w:after="0"/>
        <w:rPr>
          <w:rFonts w:asciiTheme="minorHAnsi" w:hAnsiTheme="minorHAnsi" w:cstheme="minorHAnsi"/>
        </w:rPr>
      </w:pPr>
      <w:r w:rsidRPr="00C03401">
        <w:rPr>
          <w:rFonts w:asciiTheme="minorHAnsi" w:hAnsiTheme="minorHAnsi" w:cstheme="minorHAnsi"/>
        </w:rPr>
        <w:t xml:space="preserve">Blue </w:t>
      </w:r>
      <w:r w:rsidR="00854ED6" w:rsidRPr="00C03401">
        <w:rPr>
          <w:rFonts w:asciiTheme="minorHAnsi" w:hAnsiTheme="minorHAnsi" w:cstheme="minorHAnsi"/>
        </w:rPr>
        <w:t xml:space="preserve">Team </w:t>
      </w:r>
      <w:r w:rsidR="00BD45AD" w:rsidRPr="00C03401">
        <w:rPr>
          <w:rFonts w:asciiTheme="minorHAnsi" w:hAnsiTheme="minorHAnsi" w:cstheme="minorHAnsi"/>
        </w:rPr>
        <w:t>or Orange Team</w:t>
      </w:r>
      <w:r w:rsidR="00D832C5" w:rsidRPr="00C03401">
        <w:rPr>
          <w:rFonts w:asciiTheme="minorHAnsi" w:hAnsiTheme="minorHAnsi" w:cstheme="minorHAnsi"/>
        </w:rPr>
        <w:t xml:space="preserve"> </w:t>
      </w:r>
      <w:r w:rsidR="00BD45AD" w:rsidRPr="00C03401">
        <w:rPr>
          <w:rFonts w:asciiTheme="minorHAnsi" w:hAnsiTheme="minorHAnsi" w:cstheme="minorHAnsi"/>
        </w:rPr>
        <w:t>(2 Weeks): General and subspecialty patients</w:t>
      </w:r>
    </w:p>
    <w:p w14:paraId="758B2AA8" w14:textId="77777777" w:rsidR="001D7F84" w:rsidRPr="00C03401" w:rsidRDefault="00D832C5" w:rsidP="00C03401">
      <w:pPr>
        <w:pStyle w:val="ListParagraph"/>
        <w:numPr>
          <w:ilvl w:val="1"/>
          <w:numId w:val="19"/>
        </w:numPr>
        <w:spacing w:after="0"/>
        <w:rPr>
          <w:rFonts w:asciiTheme="minorHAnsi" w:hAnsiTheme="minorHAnsi" w:cstheme="minorHAnsi"/>
        </w:rPr>
      </w:pPr>
      <w:r w:rsidRPr="00C03401">
        <w:rPr>
          <w:rFonts w:asciiTheme="minorHAnsi" w:hAnsiTheme="minorHAnsi" w:cstheme="minorHAnsi"/>
        </w:rPr>
        <w:t>Hematology/Oncology,</w:t>
      </w:r>
      <w:r w:rsidR="00BD45AD" w:rsidRPr="00C03401">
        <w:rPr>
          <w:rFonts w:asciiTheme="minorHAnsi" w:hAnsiTheme="minorHAnsi" w:cstheme="minorHAnsi"/>
        </w:rPr>
        <w:t xml:space="preserve"> Endocrinology, Cardiology, </w:t>
      </w:r>
      <w:r w:rsidRPr="00C03401">
        <w:rPr>
          <w:rFonts w:asciiTheme="minorHAnsi" w:hAnsiTheme="minorHAnsi" w:cstheme="minorHAnsi"/>
        </w:rPr>
        <w:t xml:space="preserve">Rheumatology, </w:t>
      </w:r>
      <w:r w:rsidR="00BD45AD" w:rsidRPr="00C03401">
        <w:rPr>
          <w:rFonts w:asciiTheme="minorHAnsi" w:hAnsiTheme="minorHAnsi" w:cstheme="minorHAnsi"/>
        </w:rPr>
        <w:t xml:space="preserve">or Neurology </w:t>
      </w:r>
      <w:r w:rsidR="0034122F" w:rsidRPr="00C03401">
        <w:rPr>
          <w:rFonts w:asciiTheme="minorHAnsi" w:hAnsiTheme="minorHAnsi" w:cstheme="minorHAnsi"/>
        </w:rPr>
        <w:t>(2</w:t>
      </w:r>
      <w:r w:rsidR="001D7F84" w:rsidRPr="00C03401">
        <w:rPr>
          <w:rFonts w:asciiTheme="minorHAnsi" w:hAnsiTheme="minorHAnsi" w:cstheme="minorHAnsi"/>
        </w:rPr>
        <w:t xml:space="preserve"> Week</w:t>
      </w:r>
      <w:r w:rsidR="0034122F" w:rsidRPr="00C03401">
        <w:rPr>
          <w:rFonts w:asciiTheme="minorHAnsi" w:hAnsiTheme="minorHAnsi" w:cstheme="minorHAnsi"/>
        </w:rPr>
        <w:t>s</w:t>
      </w:r>
      <w:r w:rsidR="001D7F84" w:rsidRPr="00C03401">
        <w:rPr>
          <w:rFonts w:asciiTheme="minorHAnsi" w:hAnsiTheme="minorHAnsi" w:cstheme="minorHAnsi"/>
        </w:rPr>
        <w:t>)</w:t>
      </w:r>
    </w:p>
    <w:p w14:paraId="76F059E0" w14:textId="77777777" w:rsidR="001D7F84" w:rsidRPr="00C03401" w:rsidRDefault="001D7F84" w:rsidP="00C03401">
      <w:pPr>
        <w:pStyle w:val="ListParagraph"/>
        <w:numPr>
          <w:ilvl w:val="0"/>
          <w:numId w:val="19"/>
        </w:numPr>
        <w:spacing w:after="0"/>
        <w:rPr>
          <w:rFonts w:asciiTheme="minorHAnsi" w:hAnsiTheme="minorHAnsi" w:cstheme="minorHAnsi"/>
        </w:rPr>
      </w:pPr>
      <w:r w:rsidRPr="00C03401">
        <w:rPr>
          <w:rFonts w:asciiTheme="minorHAnsi" w:hAnsiTheme="minorHAnsi" w:cstheme="minorHAnsi"/>
        </w:rPr>
        <w:t>Outpatient Clinical Experience (2 Weeks)</w:t>
      </w:r>
    </w:p>
    <w:p w14:paraId="7DB4E779" w14:textId="77777777" w:rsidR="00BD45AD" w:rsidRPr="00C03401" w:rsidRDefault="00BD45AD" w:rsidP="00C03401">
      <w:pPr>
        <w:pStyle w:val="ListParagraph"/>
        <w:numPr>
          <w:ilvl w:val="1"/>
          <w:numId w:val="19"/>
        </w:numPr>
        <w:spacing w:after="0"/>
        <w:rPr>
          <w:rFonts w:asciiTheme="minorHAnsi" w:hAnsiTheme="minorHAnsi" w:cstheme="minorHAnsi"/>
        </w:rPr>
      </w:pPr>
      <w:r w:rsidRPr="00C03401">
        <w:rPr>
          <w:rFonts w:asciiTheme="minorHAnsi" w:hAnsiTheme="minorHAnsi" w:cstheme="minorHAnsi"/>
        </w:rPr>
        <w:t>General Pediatrics – Primary, Acute, Adolescent Care (2 weeks)</w:t>
      </w:r>
    </w:p>
    <w:p w14:paraId="20210BF6" w14:textId="77777777" w:rsidR="00BD45AD" w:rsidRPr="00C03401" w:rsidRDefault="00BD45AD" w:rsidP="00C03401">
      <w:pPr>
        <w:pStyle w:val="ListParagraph"/>
        <w:numPr>
          <w:ilvl w:val="1"/>
          <w:numId w:val="19"/>
        </w:numPr>
        <w:spacing w:after="0"/>
        <w:rPr>
          <w:rFonts w:asciiTheme="minorHAnsi" w:hAnsiTheme="minorHAnsi" w:cstheme="minorHAnsi"/>
        </w:rPr>
      </w:pPr>
      <w:r w:rsidRPr="00C03401">
        <w:rPr>
          <w:rFonts w:asciiTheme="minorHAnsi" w:hAnsiTheme="minorHAnsi" w:cstheme="minorHAnsi"/>
        </w:rPr>
        <w:t>Newborn Nursery (1 week)</w:t>
      </w:r>
    </w:p>
    <w:p w14:paraId="2ED4B1B6" w14:textId="77777777" w:rsidR="00BD45AD" w:rsidRPr="00C03401" w:rsidRDefault="00BD45AD" w:rsidP="00C03401">
      <w:pPr>
        <w:pStyle w:val="ListParagraph"/>
        <w:numPr>
          <w:ilvl w:val="1"/>
          <w:numId w:val="19"/>
        </w:numPr>
        <w:spacing w:after="0"/>
        <w:rPr>
          <w:rFonts w:asciiTheme="minorHAnsi" w:hAnsiTheme="minorHAnsi" w:cstheme="minorHAnsi"/>
        </w:rPr>
      </w:pPr>
      <w:r w:rsidRPr="00C03401">
        <w:rPr>
          <w:rFonts w:asciiTheme="minorHAnsi" w:hAnsiTheme="minorHAnsi" w:cstheme="minorHAnsi"/>
        </w:rPr>
        <w:t>Pediatric Emergency Department (1 week)</w:t>
      </w:r>
    </w:p>
    <w:p w14:paraId="30B268B0" w14:textId="1B0C22C6" w:rsidR="00DB2B3A" w:rsidRPr="00C03401" w:rsidRDefault="00DB2B3A" w:rsidP="00C03401">
      <w:pPr>
        <w:spacing w:after="0"/>
        <w:rPr>
          <w:rFonts w:asciiTheme="minorHAnsi" w:hAnsiTheme="minorHAnsi" w:cstheme="minorHAnsi"/>
        </w:rPr>
      </w:pPr>
    </w:p>
    <w:p w14:paraId="4766EC0C" w14:textId="77777777" w:rsidR="001D7F84" w:rsidRPr="00C03401" w:rsidRDefault="00D832C5" w:rsidP="00C03401">
      <w:pPr>
        <w:pStyle w:val="Subtitle"/>
        <w:spacing w:after="0"/>
        <w:rPr>
          <w:rFonts w:asciiTheme="minorHAnsi" w:hAnsiTheme="minorHAnsi" w:cstheme="minorHAnsi"/>
        </w:rPr>
      </w:pPr>
      <w:bookmarkStart w:id="10" w:name="_Toc516238457"/>
      <w:r w:rsidRPr="00C03401">
        <w:rPr>
          <w:rFonts w:asciiTheme="minorHAnsi" w:hAnsiTheme="minorHAnsi" w:cstheme="minorHAnsi"/>
        </w:rPr>
        <w:t>1</w:t>
      </w:r>
      <w:r w:rsidR="00FE6622" w:rsidRPr="00C03401">
        <w:rPr>
          <w:rFonts w:asciiTheme="minorHAnsi" w:hAnsiTheme="minorHAnsi" w:cstheme="minorHAnsi"/>
        </w:rPr>
        <w:t>0% Portfolio Compilation</w:t>
      </w:r>
      <w:bookmarkEnd w:id="10"/>
    </w:p>
    <w:p w14:paraId="527A6678" w14:textId="77777777" w:rsidR="009A27C1" w:rsidRPr="00C03401" w:rsidRDefault="00FE6622" w:rsidP="00C03401">
      <w:pPr>
        <w:pStyle w:val="Default"/>
        <w:rPr>
          <w:rFonts w:asciiTheme="minorHAnsi" w:hAnsiTheme="minorHAnsi" w:cstheme="minorHAnsi"/>
        </w:rPr>
      </w:pPr>
      <w:r w:rsidRPr="00C03401">
        <w:rPr>
          <w:rFonts w:asciiTheme="minorHAnsi" w:hAnsiTheme="minorHAnsi" w:cstheme="minorHAnsi"/>
        </w:rPr>
        <w:t>The intent of the portfolio is to ensure a well-rounded education e</w:t>
      </w:r>
      <w:r w:rsidR="0034122F" w:rsidRPr="00C03401">
        <w:rPr>
          <w:rFonts w:asciiTheme="minorHAnsi" w:hAnsiTheme="minorHAnsi" w:cstheme="minorHAnsi"/>
        </w:rPr>
        <w:t>xperience during the Pediatric C</w:t>
      </w:r>
      <w:r w:rsidRPr="00C03401">
        <w:rPr>
          <w:rFonts w:asciiTheme="minorHAnsi" w:hAnsiTheme="minorHAnsi" w:cstheme="minorHAnsi"/>
        </w:rPr>
        <w:t xml:space="preserve">lerkship. The following required items are intended to assist in the development of your medical skills by providing opportunities to practice newly acquired skills and attain feedback on your progress. </w:t>
      </w:r>
      <w:bookmarkStart w:id="11" w:name="_Ref326323288"/>
    </w:p>
    <w:p w14:paraId="3CB9E8D4" w14:textId="77777777" w:rsidR="004E3C52" w:rsidRPr="00C03401" w:rsidRDefault="004E3C52" w:rsidP="00C03401">
      <w:pPr>
        <w:pStyle w:val="Default"/>
        <w:rPr>
          <w:rFonts w:asciiTheme="minorHAnsi" w:hAnsiTheme="minorHAnsi" w:cstheme="minorHAnsi"/>
        </w:rPr>
      </w:pPr>
    </w:p>
    <w:p w14:paraId="4325E1AF" w14:textId="77777777" w:rsidR="000761BA" w:rsidRPr="00C03401" w:rsidRDefault="000761BA" w:rsidP="00C03401">
      <w:pPr>
        <w:pStyle w:val="Default"/>
        <w:numPr>
          <w:ilvl w:val="0"/>
          <w:numId w:val="20"/>
        </w:numPr>
        <w:rPr>
          <w:rFonts w:asciiTheme="minorHAnsi" w:hAnsiTheme="minorHAnsi" w:cstheme="minorHAnsi"/>
          <w:u w:val="single"/>
        </w:rPr>
      </w:pPr>
      <w:r w:rsidRPr="00C03401">
        <w:rPr>
          <w:rFonts w:asciiTheme="minorHAnsi" w:hAnsiTheme="minorHAnsi" w:cstheme="minorHAnsi"/>
          <w:u w:val="single"/>
        </w:rPr>
        <w:t>Ethics Conference:</w:t>
      </w:r>
      <w:r w:rsidRPr="00C03401">
        <w:rPr>
          <w:rFonts w:asciiTheme="minorHAnsi" w:hAnsiTheme="minorHAnsi" w:cstheme="minorHAnsi"/>
        </w:rPr>
        <w:t xml:space="preserve"> During your time in Gainesville, you will participate in a conference where you bring forth an ethical issue encountered during your time within inpatient wards. A </w:t>
      </w:r>
      <w:r w:rsidR="00823720" w:rsidRPr="00C03401">
        <w:rPr>
          <w:rFonts w:asciiTheme="minorHAnsi" w:hAnsiTheme="minorHAnsi" w:cstheme="minorHAnsi"/>
        </w:rPr>
        <w:t>short write-up</w:t>
      </w:r>
      <w:r w:rsidRPr="00C03401">
        <w:rPr>
          <w:rFonts w:asciiTheme="minorHAnsi" w:hAnsiTheme="minorHAnsi" w:cstheme="minorHAnsi"/>
        </w:rPr>
        <w:t xml:space="preserve"> is required </w:t>
      </w:r>
      <w:r w:rsidR="00823720" w:rsidRPr="00C03401">
        <w:rPr>
          <w:rFonts w:asciiTheme="minorHAnsi" w:hAnsiTheme="minorHAnsi" w:cstheme="minorHAnsi"/>
        </w:rPr>
        <w:t xml:space="preserve">for the conference and must be </w:t>
      </w:r>
      <w:r w:rsidR="00B31A37" w:rsidRPr="00C03401">
        <w:rPr>
          <w:rFonts w:asciiTheme="minorHAnsi" w:hAnsiTheme="minorHAnsi" w:cstheme="minorHAnsi"/>
        </w:rPr>
        <w:t xml:space="preserve">submitted to Canvas </w:t>
      </w:r>
      <w:r w:rsidR="00732D43" w:rsidRPr="00C03401">
        <w:rPr>
          <w:rFonts w:asciiTheme="minorHAnsi" w:hAnsiTheme="minorHAnsi" w:cstheme="minorHAnsi"/>
        </w:rPr>
        <w:t>by Monday at 8 am the week of the conference</w:t>
      </w:r>
      <w:r w:rsidR="00D832C5" w:rsidRPr="00C03401">
        <w:rPr>
          <w:rFonts w:asciiTheme="minorHAnsi" w:hAnsiTheme="minorHAnsi" w:cstheme="minorHAnsi"/>
        </w:rPr>
        <w:t xml:space="preserve">. </w:t>
      </w:r>
      <w:r w:rsidR="00D832C5" w:rsidRPr="00D351D8">
        <w:rPr>
          <w:rFonts w:asciiTheme="minorHAnsi" w:eastAsiaTheme="minorHAnsi" w:hAnsiTheme="minorHAnsi" w:cstheme="minorHAnsi"/>
          <w:b/>
          <w:color w:val="auto"/>
          <w:sz w:val="22"/>
          <w:szCs w:val="22"/>
        </w:rPr>
        <w:t>(1 point)</w:t>
      </w:r>
    </w:p>
    <w:p w14:paraId="1F4FDA28" w14:textId="77777777" w:rsidR="000761BA" w:rsidRPr="00C03401" w:rsidRDefault="000761BA" w:rsidP="00C03401">
      <w:pPr>
        <w:pStyle w:val="ListParagraph"/>
        <w:numPr>
          <w:ilvl w:val="0"/>
          <w:numId w:val="20"/>
        </w:numPr>
        <w:spacing w:after="0"/>
        <w:rPr>
          <w:rFonts w:asciiTheme="minorHAnsi" w:hAnsiTheme="minorHAnsi" w:cstheme="minorHAnsi"/>
          <w:u w:val="single"/>
        </w:rPr>
      </w:pPr>
      <w:r w:rsidRPr="00C03401">
        <w:rPr>
          <w:rFonts w:asciiTheme="minorHAnsi" w:hAnsiTheme="minorHAnsi" w:cstheme="minorHAnsi"/>
          <w:u w:val="single"/>
        </w:rPr>
        <w:t>Safety Presentation:</w:t>
      </w:r>
      <w:r w:rsidRPr="00C03401">
        <w:rPr>
          <w:rFonts w:asciiTheme="minorHAnsi" w:hAnsiTheme="minorHAnsi" w:cstheme="minorHAnsi"/>
        </w:rPr>
        <w:t xml:space="preserve"> During your time in Gainesville, you will participate in a conference where you will present a safety issue encountered during your time within inpatient wards. </w:t>
      </w:r>
      <w:r w:rsidR="00823720" w:rsidRPr="00C03401">
        <w:rPr>
          <w:rFonts w:asciiTheme="minorHAnsi" w:hAnsiTheme="minorHAnsi" w:cstheme="minorHAnsi"/>
        </w:rPr>
        <w:t xml:space="preserve">You will receive formative feedback on your team’s presentation.  </w:t>
      </w:r>
      <w:r w:rsidR="00D832C5" w:rsidRPr="00C03401">
        <w:rPr>
          <w:rFonts w:asciiTheme="minorHAnsi" w:hAnsiTheme="minorHAnsi" w:cstheme="minorHAnsi"/>
          <w:b/>
        </w:rPr>
        <w:t xml:space="preserve">(1 point) </w:t>
      </w:r>
    </w:p>
    <w:p w14:paraId="5570F35E" w14:textId="77777777" w:rsidR="00592678" w:rsidRPr="00C03401" w:rsidRDefault="00D832C5" w:rsidP="00C03401">
      <w:pPr>
        <w:pStyle w:val="ListParagraph"/>
        <w:numPr>
          <w:ilvl w:val="0"/>
          <w:numId w:val="20"/>
        </w:numPr>
        <w:spacing w:after="0"/>
        <w:rPr>
          <w:rFonts w:asciiTheme="minorHAnsi" w:hAnsiTheme="minorHAnsi" w:cstheme="minorHAnsi"/>
        </w:rPr>
      </w:pPr>
      <w:r w:rsidRPr="00C03401">
        <w:rPr>
          <w:rFonts w:asciiTheme="minorHAnsi" w:hAnsiTheme="minorHAnsi" w:cstheme="minorHAnsi"/>
          <w:u w:val="single"/>
        </w:rPr>
        <w:t>Mini-CEX Clinical Observation Form</w:t>
      </w:r>
      <w:r w:rsidR="00101D62" w:rsidRPr="00C03401">
        <w:rPr>
          <w:rFonts w:asciiTheme="minorHAnsi" w:hAnsiTheme="minorHAnsi" w:cstheme="minorHAnsi"/>
          <w:u w:val="single"/>
        </w:rPr>
        <w:t>:</w:t>
      </w:r>
      <w:r w:rsidR="00592678" w:rsidRPr="00C03401">
        <w:rPr>
          <w:rFonts w:asciiTheme="minorHAnsi" w:hAnsiTheme="minorHAnsi" w:cstheme="minorHAnsi"/>
        </w:rPr>
        <w:t xml:space="preserve"> </w:t>
      </w:r>
      <w:r w:rsidRPr="00C03401">
        <w:rPr>
          <w:rFonts w:asciiTheme="minorHAnsi" w:hAnsiTheme="minorHAnsi" w:cstheme="minorHAnsi"/>
        </w:rPr>
        <w:t>At least one time during the outpatient portion of your clerkship and one time during the inpatient portion, have</w:t>
      </w:r>
      <w:r w:rsidR="00101D62" w:rsidRPr="00C03401">
        <w:rPr>
          <w:rFonts w:asciiTheme="minorHAnsi" w:hAnsiTheme="minorHAnsi" w:cstheme="minorHAnsi"/>
        </w:rPr>
        <w:t xml:space="preserve"> a faculty or resident observe you perform a full H+P utilizing the </w:t>
      </w:r>
      <w:r w:rsidRPr="00C03401">
        <w:rPr>
          <w:rFonts w:asciiTheme="minorHAnsi" w:hAnsiTheme="minorHAnsi" w:cstheme="minorHAnsi"/>
        </w:rPr>
        <w:t>Mini-CEX</w:t>
      </w:r>
      <w:r w:rsidR="00101D62" w:rsidRPr="00C03401">
        <w:rPr>
          <w:rFonts w:asciiTheme="minorHAnsi" w:hAnsiTheme="minorHAnsi" w:cstheme="minorHAnsi"/>
        </w:rPr>
        <w:t xml:space="preserve"> form. Afterwards, review with the faculty or resident for feedback.</w:t>
      </w:r>
      <w:r w:rsidR="00C70660" w:rsidRPr="00C03401">
        <w:rPr>
          <w:rFonts w:asciiTheme="minorHAnsi" w:hAnsiTheme="minorHAnsi" w:cstheme="minorHAnsi"/>
        </w:rPr>
        <w:t xml:space="preserve"> </w:t>
      </w:r>
      <w:r w:rsidRPr="00C03401">
        <w:rPr>
          <w:rFonts w:asciiTheme="minorHAnsi" w:hAnsiTheme="minorHAnsi" w:cstheme="minorHAnsi"/>
        </w:rPr>
        <w:t xml:space="preserve">Submit the paper forms to Canvas </w:t>
      </w:r>
      <w:r w:rsidRPr="00C03401">
        <w:rPr>
          <w:rFonts w:asciiTheme="minorHAnsi" w:hAnsiTheme="minorHAnsi" w:cstheme="minorHAnsi"/>
          <w:b/>
        </w:rPr>
        <w:t xml:space="preserve">or </w:t>
      </w:r>
      <w:r w:rsidRPr="00C03401">
        <w:rPr>
          <w:rFonts w:asciiTheme="minorHAnsi" w:hAnsiTheme="minorHAnsi" w:cstheme="minorHAnsi"/>
        </w:rPr>
        <w:t xml:space="preserve">use the New Innovations app. </w:t>
      </w:r>
      <w:r w:rsidRPr="00C03401">
        <w:rPr>
          <w:rFonts w:asciiTheme="minorHAnsi" w:hAnsiTheme="minorHAnsi" w:cstheme="minorHAnsi"/>
          <w:b/>
        </w:rPr>
        <w:t>(1 point)</w:t>
      </w:r>
    </w:p>
    <w:p w14:paraId="693537E2" w14:textId="77777777" w:rsidR="00727CD5" w:rsidRPr="00C03401" w:rsidRDefault="00727CD5" w:rsidP="00C03401">
      <w:pPr>
        <w:pStyle w:val="ListParagraph"/>
        <w:numPr>
          <w:ilvl w:val="0"/>
          <w:numId w:val="20"/>
        </w:numPr>
        <w:spacing w:after="0"/>
        <w:rPr>
          <w:rFonts w:asciiTheme="minorHAnsi" w:hAnsiTheme="minorHAnsi" w:cstheme="minorHAnsi"/>
        </w:rPr>
      </w:pPr>
      <w:r w:rsidRPr="00C03401">
        <w:rPr>
          <w:rFonts w:asciiTheme="minorHAnsi" w:hAnsiTheme="minorHAnsi" w:cstheme="minorHAnsi"/>
          <w:u w:val="single"/>
        </w:rPr>
        <w:t xml:space="preserve">Tobacco </w:t>
      </w:r>
      <w:r w:rsidR="00732D43" w:rsidRPr="00C03401">
        <w:rPr>
          <w:rFonts w:asciiTheme="minorHAnsi" w:hAnsiTheme="minorHAnsi" w:cstheme="minorHAnsi"/>
          <w:u w:val="single"/>
        </w:rPr>
        <w:t>Quiz</w:t>
      </w:r>
      <w:r w:rsidRPr="00C03401">
        <w:rPr>
          <w:rFonts w:asciiTheme="minorHAnsi" w:hAnsiTheme="minorHAnsi" w:cstheme="minorHAnsi"/>
          <w:u w:val="single"/>
        </w:rPr>
        <w:t>:</w:t>
      </w:r>
      <w:r w:rsidRPr="00C03401">
        <w:rPr>
          <w:rFonts w:asciiTheme="minorHAnsi" w:hAnsiTheme="minorHAnsi" w:cstheme="minorHAnsi"/>
        </w:rPr>
        <w:t xml:space="preserve"> </w:t>
      </w:r>
      <w:r w:rsidR="00067651" w:rsidRPr="00C03401">
        <w:rPr>
          <w:rFonts w:asciiTheme="minorHAnsi" w:hAnsiTheme="minorHAnsi" w:cstheme="minorHAnsi"/>
        </w:rPr>
        <w:t>You</w:t>
      </w:r>
      <w:r w:rsidRPr="00C03401">
        <w:rPr>
          <w:rFonts w:asciiTheme="minorHAnsi" w:hAnsiTheme="minorHAnsi" w:cstheme="minorHAnsi"/>
        </w:rPr>
        <w:t xml:space="preserve"> will </w:t>
      </w:r>
      <w:r w:rsidR="00B31A37" w:rsidRPr="00C03401">
        <w:rPr>
          <w:rFonts w:asciiTheme="minorHAnsi" w:hAnsiTheme="minorHAnsi" w:cstheme="minorHAnsi"/>
        </w:rPr>
        <w:t xml:space="preserve">review the Tobacco Education Curriculum on Canvas. </w:t>
      </w:r>
      <w:r w:rsidRPr="00C03401">
        <w:rPr>
          <w:rFonts w:asciiTheme="minorHAnsi" w:hAnsiTheme="minorHAnsi" w:cstheme="minorHAnsi"/>
        </w:rPr>
        <w:t>Once finished</w:t>
      </w:r>
      <w:r w:rsidR="007A5137" w:rsidRPr="00C03401">
        <w:rPr>
          <w:rFonts w:asciiTheme="minorHAnsi" w:hAnsiTheme="minorHAnsi" w:cstheme="minorHAnsi"/>
        </w:rPr>
        <w:t>,</w:t>
      </w:r>
      <w:r w:rsidRPr="00C03401">
        <w:rPr>
          <w:rFonts w:asciiTheme="minorHAnsi" w:hAnsiTheme="minorHAnsi" w:cstheme="minorHAnsi"/>
        </w:rPr>
        <w:t xml:space="preserve"> and with the use of additional resources</w:t>
      </w:r>
      <w:r w:rsidR="007A5137" w:rsidRPr="00C03401">
        <w:rPr>
          <w:rFonts w:asciiTheme="minorHAnsi" w:hAnsiTheme="minorHAnsi" w:cstheme="minorHAnsi"/>
        </w:rPr>
        <w:t>,</w:t>
      </w:r>
      <w:r w:rsidRPr="00C03401">
        <w:rPr>
          <w:rFonts w:asciiTheme="minorHAnsi" w:hAnsiTheme="minorHAnsi" w:cstheme="minorHAnsi"/>
        </w:rPr>
        <w:t xml:space="preserve"> (of your discretion) completely answer questions regarding </w:t>
      </w:r>
      <w:r w:rsidR="004E3C52" w:rsidRPr="00C03401">
        <w:rPr>
          <w:rFonts w:asciiTheme="minorHAnsi" w:hAnsiTheme="minorHAnsi" w:cstheme="minorHAnsi"/>
        </w:rPr>
        <w:t>four</w:t>
      </w:r>
      <w:r w:rsidRPr="00C03401">
        <w:rPr>
          <w:rFonts w:asciiTheme="minorHAnsi" w:hAnsiTheme="minorHAnsi" w:cstheme="minorHAnsi"/>
        </w:rPr>
        <w:t xml:space="preserve"> cases. </w:t>
      </w:r>
      <w:r w:rsidR="00823720" w:rsidRPr="00C03401">
        <w:rPr>
          <w:rFonts w:asciiTheme="minorHAnsi" w:hAnsiTheme="minorHAnsi" w:cstheme="minorHAnsi"/>
        </w:rPr>
        <w:t>These completed cases are</w:t>
      </w:r>
      <w:r w:rsidRPr="00C03401">
        <w:rPr>
          <w:rFonts w:asciiTheme="minorHAnsi" w:hAnsiTheme="minorHAnsi" w:cstheme="minorHAnsi"/>
        </w:rPr>
        <w:t xml:space="preserve"> </w:t>
      </w:r>
      <w:r w:rsidR="00B31A37" w:rsidRPr="00C03401">
        <w:rPr>
          <w:rFonts w:asciiTheme="minorHAnsi" w:hAnsiTheme="minorHAnsi" w:cstheme="minorHAnsi"/>
        </w:rPr>
        <w:t>due for submission in Canvas</w:t>
      </w:r>
      <w:r w:rsidR="00067651" w:rsidRPr="00C03401">
        <w:rPr>
          <w:rFonts w:asciiTheme="minorHAnsi" w:hAnsiTheme="minorHAnsi" w:cstheme="minorHAnsi"/>
        </w:rPr>
        <w:t xml:space="preserve"> at 11:59</w:t>
      </w:r>
      <w:r w:rsidR="007A5137" w:rsidRPr="00C03401">
        <w:rPr>
          <w:rFonts w:asciiTheme="minorHAnsi" w:hAnsiTheme="minorHAnsi" w:cstheme="minorHAnsi"/>
        </w:rPr>
        <w:t xml:space="preserve"> Monday of w</w:t>
      </w:r>
      <w:r w:rsidR="00067651" w:rsidRPr="00C03401">
        <w:rPr>
          <w:rFonts w:asciiTheme="minorHAnsi" w:hAnsiTheme="minorHAnsi" w:cstheme="minorHAnsi"/>
        </w:rPr>
        <w:t xml:space="preserve">eek 2 of your </w:t>
      </w:r>
      <w:bookmarkEnd w:id="11"/>
      <w:r w:rsidR="00067651" w:rsidRPr="00C03401">
        <w:rPr>
          <w:rFonts w:asciiTheme="minorHAnsi" w:hAnsiTheme="minorHAnsi" w:cstheme="minorHAnsi"/>
        </w:rPr>
        <w:t>Pediatric outpatient experience.</w:t>
      </w:r>
      <w:r w:rsidRPr="00C03401">
        <w:rPr>
          <w:rFonts w:asciiTheme="minorHAnsi" w:hAnsiTheme="minorHAnsi" w:cstheme="minorHAnsi"/>
        </w:rPr>
        <w:t xml:space="preserve"> </w:t>
      </w:r>
      <w:r w:rsidR="00DB2B3A" w:rsidRPr="00C03401">
        <w:rPr>
          <w:rFonts w:asciiTheme="minorHAnsi" w:hAnsiTheme="minorHAnsi" w:cstheme="minorHAnsi"/>
          <w:b/>
        </w:rPr>
        <w:t>(1 point)</w:t>
      </w:r>
    </w:p>
    <w:p w14:paraId="39ADD808" w14:textId="77777777" w:rsidR="003C115F" w:rsidRPr="00C03401" w:rsidRDefault="00697BC2" w:rsidP="00C03401">
      <w:pPr>
        <w:pStyle w:val="ListParagraph"/>
        <w:numPr>
          <w:ilvl w:val="0"/>
          <w:numId w:val="20"/>
        </w:numPr>
        <w:spacing w:after="0"/>
        <w:rPr>
          <w:rFonts w:asciiTheme="minorHAnsi" w:hAnsiTheme="minorHAnsi" w:cstheme="minorHAnsi"/>
          <w:u w:val="single"/>
        </w:rPr>
      </w:pPr>
      <w:r w:rsidRPr="00C03401">
        <w:rPr>
          <w:rFonts w:asciiTheme="minorHAnsi" w:hAnsiTheme="minorHAnsi" w:cstheme="minorHAnsi"/>
          <w:u w:val="single"/>
        </w:rPr>
        <w:t>Pediatric Competencies Checklist</w:t>
      </w:r>
      <w:r w:rsidR="003C115F" w:rsidRPr="00C03401">
        <w:rPr>
          <w:rFonts w:asciiTheme="minorHAnsi" w:hAnsiTheme="minorHAnsi" w:cstheme="minorHAnsi"/>
          <w:u w:val="single"/>
        </w:rPr>
        <w:t>:</w:t>
      </w:r>
      <w:r w:rsidR="003C115F" w:rsidRPr="00C03401">
        <w:rPr>
          <w:rFonts w:asciiTheme="minorHAnsi" w:hAnsiTheme="minorHAnsi" w:cstheme="minorHAnsi"/>
        </w:rPr>
        <w:t xml:space="preserve"> </w:t>
      </w:r>
      <w:r w:rsidR="00D25DE2" w:rsidRPr="00C03401">
        <w:rPr>
          <w:rFonts w:asciiTheme="minorHAnsi" w:hAnsiTheme="minorHAnsi" w:cstheme="minorHAnsi"/>
        </w:rPr>
        <w:t>Date and initial each category as you complete.</w:t>
      </w:r>
      <w:r w:rsidR="00DB2B3A" w:rsidRPr="00C03401">
        <w:rPr>
          <w:rFonts w:asciiTheme="minorHAnsi" w:hAnsiTheme="minorHAnsi" w:cstheme="minorHAnsi"/>
          <w:b/>
        </w:rPr>
        <w:t xml:space="preserve"> </w:t>
      </w:r>
      <w:r w:rsidR="00DB2B3A" w:rsidRPr="00C03401">
        <w:rPr>
          <w:rFonts w:asciiTheme="minorHAnsi" w:hAnsiTheme="minorHAnsi" w:cstheme="minorHAnsi"/>
        </w:rPr>
        <w:t xml:space="preserve">Submit to Canvas by Friday 11:59pm week 8. </w:t>
      </w:r>
      <w:r w:rsidR="00DB2B3A" w:rsidRPr="00C03401">
        <w:rPr>
          <w:rFonts w:asciiTheme="minorHAnsi" w:hAnsiTheme="minorHAnsi" w:cstheme="minorHAnsi"/>
          <w:b/>
        </w:rPr>
        <w:t>(1 point)</w:t>
      </w:r>
    </w:p>
    <w:p w14:paraId="5D457934" w14:textId="1E9EBC5E" w:rsidR="00220293" w:rsidRPr="00C03401" w:rsidRDefault="00220293" w:rsidP="00C03401">
      <w:pPr>
        <w:pStyle w:val="ListParagraph"/>
        <w:numPr>
          <w:ilvl w:val="0"/>
          <w:numId w:val="20"/>
        </w:numPr>
        <w:spacing w:after="0"/>
        <w:rPr>
          <w:rFonts w:asciiTheme="minorHAnsi" w:hAnsiTheme="minorHAnsi" w:cstheme="minorHAnsi"/>
          <w:u w:val="single"/>
        </w:rPr>
      </w:pPr>
      <w:r w:rsidRPr="00C03401">
        <w:rPr>
          <w:rFonts w:asciiTheme="minorHAnsi" w:hAnsiTheme="minorHAnsi" w:cstheme="minorHAnsi"/>
          <w:u w:val="single"/>
        </w:rPr>
        <w:t>Self-Assessment of Core Competencies:</w:t>
      </w:r>
      <w:r w:rsidRPr="00C03401">
        <w:rPr>
          <w:rFonts w:asciiTheme="minorHAnsi" w:hAnsiTheme="minorHAnsi" w:cstheme="minorHAnsi"/>
        </w:rPr>
        <w:t xml:space="preserve"> </w:t>
      </w:r>
      <w:r w:rsidR="008A58CD" w:rsidRPr="00C03401">
        <w:rPr>
          <w:rFonts w:asciiTheme="minorHAnsi" w:hAnsiTheme="minorHAnsi" w:cstheme="minorHAnsi"/>
        </w:rPr>
        <w:t xml:space="preserve">Complete a </w:t>
      </w:r>
      <w:r w:rsidR="00CA521C" w:rsidRPr="00C03401">
        <w:rPr>
          <w:rFonts w:asciiTheme="minorHAnsi" w:hAnsiTheme="minorHAnsi" w:cstheme="minorHAnsi"/>
        </w:rPr>
        <w:t>self-assessment</w:t>
      </w:r>
      <w:r w:rsidR="008A58CD" w:rsidRPr="00C03401">
        <w:rPr>
          <w:rFonts w:asciiTheme="minorHAnsi" w:hAnsiTheme="minorHAnsi" w:cstheme="minorHAnsi"/>
        </w:rPr>
        <w:t xml:space="preserve"> of your performance</w:t>
      </w:r>
      <w:r w:rsidR="00DB2B3A" w:rsidRPr="00C03401">
        <w:rPr>
          <w:rFonts w:asciiTheme="minorHAnsi" w:hAnsiTheme="minorHAnsi" w:cstheme="minorHAnsi"/>
        </w:rPr>
        <w:t xml:space="preserve">. A self-evaluation will be assigned to you for completion by Monday at 11:59pm week 3 of the clerkship. </w:t>
      </w:r>
      <w:r w:rsidR="005625F3" w:rsidRPr="00C03401">
        <w:rPr>
          <w:rFonts w:asciiTheme="minorHAnsi" w:hAnsiTheme="minorHAnsi" w:cstheme="minorHAnsi"/>
        </w:rPr>
        <w:t xml:space="preserve">You will receive a mid-rotation feedback and self-assessment report week 5 to compare your self-evaluations to those of clinical faculty and residents. </w:t>
      </w:r>
      <w:r w:rsidR="00962094" w:rsidRPr="00962094">
        <w:rPr>
          <w:rFonts w:asciiTheme="minorHAnsi" w:hAnsiTheme="minorHAnsi" w:cstheme="minorHAnsi"/>
          <w:b/>
          <w:bCs/>
        </w:rPr>
        <w:t xml:space="preserve"> (1 point)</w:t>
      </w:r>
    </w:p>
    <w:p w14:paraId="4D47B8F9" w14:textId="0E7E30F2" w:rsidR="00FE6622" w:rsidRPr="00C03401" w:rsidRDefault="00697BC2" w:rsidP="00C03401">
      <w:pPr>
        <w:pStyle w:val="ListParagraph"/>
        <w:numPr>
          <w:ilvl w:val="0"/>
          <w:numId w:val="20"/>
        </w:numPr>
        <w:spacing w:after="0"/>
        <w:rPr>
          <w:rFonts w:asciiTheme="minorHAnsi" w:hAnsiTheme="minorHAnsi" w:cstheme="minorHAnsi"/>
        </w:rPr>
      </w:pPr>
      <w:r w:rsidRPr="00C03401">
        <w:rPr>
          <w:rFonts w:asciiTheme="minorHAnsi" w:hAnsiTheme="minorHAnsi" w:cstheme="minorHAnsi"/>
          <w:u w:val="single"/>
        </w:rPr>
        <w:t xml:space="preserve">Aquifer Pediatrics </w:t>
      </w:r>
      <w:r w:rsidR="00FE6622" w:rsidRPr="00C03401">
        <w:rPr>
          <w:rFonts w:asciiTheme="minorHAnsi" w:hAnsiTheme="minorHAnsi" w:cstheme="minorHAnsi"/>
          <w:u w:val="single"/>
        </w:rPr>
        <w:t>Cases (</w:t>
      </w:r>
      <w:hyperlink r:id="rId27" w:history="1">
        <w:r w:rsidRPr="00C03401">
          <w:rPr>
            <w:rStyle w:val="Hyperlink"/>
            <w:rFonts w:asciiTheme="minorHAnsi" w:hAnsiTheme="minorHAnsi" w:cstheme="minorHAnsi"/>
          </w:rPr>
          <w:t>http://www.aquifer.org</w:t>
        </w:r>
      </w:hyperlink>
      <w:r w:rsidR="00A74A9D" w:rsidRPr="00C03401">
        <w:rPr>
          <w:rFonts w:asciiTheme="minorHAnsi" w:hAnsiTheme="minorHAnsi" w:cstheme="minorHAnsi"/>
          <w:u w:val="single"/>
        </w:rPr>
        <w:t>)</w:t>
      </w:r>
      <w:r w:rsidR="00FE6622" w:rsidRPr="00C03401">
        <w:rPr>
          <w:rFonts w:asciiTheme="minorHAnsi" w:hAnsiTheme="minorHAnsi" w:cstheme="minorHAnsi"/>
        </w:rPr>
        <w:t>: Of the 32 cases</w:t>
      </w:r>
      <w:r w:rsidR="00727CD5" w:rsidRPr="00C03401">
        <w:rPr>
          <w:rFonts w:asciiTheme="minorHAnsi" w:hAnsiTheme="minorHAnsi" w:cstheme="minorHAnsi"/>
        </w:rPr>
        <w:t xml:space="preserve"> available online</w:t>
      </w:r>
      <w:r w:rsidR="00FE6622" w:rsidRPr="00C03401">
        <w:rPr>
          <w:rFonts w:asciiTheme="minorHAnsi" w:hAnsiTheme="minorHAnsi" w:cstheme="minorHAnsi"/>
        </w:rPr>
        <w:t xml:space="preserve">, </w:t>
      </w:r>
      <w:r w:rsidR="00AC30E6" w:rsidRPr="00C03401">
        <w:rPr>
          <w:rFonts w:asciiTheme="minorHAnsi" w:hAnsiTheme="minorHAnsi" w:cstheme="minorHAnsi"/>
        </w:rPr>
        <w:t>8</w:t>
      </w:r>
      <w:r w:rsidR="00FE6622" w:rsidRPr="00C03401">
        <w:rPr>
          <w:rFonts w:asciiTheme="minorHAnsi" w:hAnsiTheme="minorHAnsi" w:cstheme="minorHAnsi"/>
        </w:rPr>
        <w:t xml:space="preserve"> m</w:t>
      </w:r>
      <w:r w:rsidR="00E90AE7" w:rsidRPr="00C03401">
        <w:rPr>
          <w:rFonts w:asciiTheme="minorHAnsi" w:hAnsiTheme="minorHAnsi" w:cstheme="minorHAnsi"/>
        </w:rPr>
        <w:t>ust be completed by the end o</w:t>
      </w:r>
      <w:r w:rsidR="00DB2B3A" w:rsidRPr="00C03401">
        <w:rPr>
          <w:rFonts w:asciiTheme="minorHAnsi" w:hAnsiTheme="minorHAnsi" w:cstheme="minorHAnsi"/>
        </w:rPr>
        <w:t>f the clerkship</w:t>
      </w:r>
      <w:r w:rsidR="00FE6622" w:rsidRPr="00C03401">
        <w:rPr>
          <w:rFonts w:asciiTheme="minorHAnsi" w:hAnsiTheme="minorHAnsi" w:cstheme="minorHAnsi"/>
        </w:rPr>
        <w:t xml:space="preserve"> </w:t>
      </w:r>
      <w:r w:rsidRPr="00C03401">
        <w:rPr>
          <w:rFonts w:asciiTheme="minorHAnsi" w:hAnsiTheme="minorHAnsi" w:cstheme="minorHAnsi"/>
        </w:rPr>
        <w:t xml:space="preserve">Cases typically take 30-45 minutes to complete – a good goal is 1 a </w:t>
      </w:r>
      <w:proofErr w:type="gramStart"/>
      <w:r w:rsidRPr="00C03401">
        <w:rPr>
          <w:rFonts w:asciiTheme="minorHAnsi" w:hAnsiTheme="minorHAnsi" w:cstheme="minorHAnsi"/>
        </w:rPr>
        <w:t>week, and</w:t>
      </w:r>
      <w:proofErr w:type="gramEnd"/>
      <w:r w:rsidRPr="00C03401">
        <w:rPr>
          <w:rFonts w:asciiTheme="minorHAnsi" w:hAnsiTheme="minorHAnsi" w:cstheme="minorHAnsi"/>
        </w:rPr>
        <w:t xml:space="preserve"> can be paired with lecture topics or competencies you haven’t seen or need more work on. </w:t>
      </w:r>
      <w:r w:rsidR="00287E9B" w:rsidRPr="00C03401">
        <w:rPr>
          <w:rFonts w:asciiTheme="minorHAnsi" w:hAnsiTheme="minorHAnsi" w:cstheme="minorHAnsi"/>
        </w:rPr>
        <w:t xml:space="preserve">To </w:t>
      </w:r>
      <w:r w:rsidR="00727CD5" w:rsidRPr="00C03401">
        <w:rPr>
          <w:rFonts w:asciiTheme="minorHAnsi" w:hAnsiTheme="minorHAnsi" w:cstheme="minorHAnsi"/>
        </w:rPr>
        <w:t>access, go to the home page and click ‘</w:t>
      </w:r>
      <w:r w:rsidR="00287E9B" w:rsidRPr="00C03401">
        <w:rPr>
          <w:rFonts w:asciiTheme="minorHAnsi" w:hAnsiTheme="minorHAnsi" w:cstheme="minorHAnsi"/>
        </w:rPr>
        <w:t>courses’ then ‘Aquifer Pediatrics’</w:t>
      </w:r>
      <w:r w:rsidR="00D848C0" w:rsidRPr="00C03401">
        <w:rPr>
          <w:rFonts w:asciiTheme="minorHAnsi" w:hAnsiTheme="minorHAnsi" w:cstheme="minorHAnsi"/>
        </w:rPr>
        <w:t xml:space="preserve">. Login with your </w:t>
      </w:r>
      <w:proofErr w:type="spellStart"/>
      <w:r w:rsidR="00610741">
        <w:rPr>
          <w:rFonts w:asciiTheme="minorHAnsi" w:hAnsiTheme="minorHAnsi" w:cstheme="minorHAnsi"/>
        </w:rPr>
        <w:t>G</w:t>
      </w:r>
      <w:r w:rsidR="00D848C0" w:rsidRPr="00C03401">
        <w:rPr>
          <w:rFonts w:asciiTheme="minorHAnsi" w:hAnsiTheme="minorHAnsi" w:cstheme="minorHAnsi"/>
        </w:rPr>
        <w:t>atorlink</w:t>
      </w:r>
      <w:proofErr w:type="spellEnd"/>
      <w:r w:rsidR="00D848C0" w:rsidRPr="00C03401">
        <w:rPr>
          <w:rFonts w:asciiTheme="minorHAnsi" w:hAnsiTheme="minorHAnsi" w:cstheme="minorHAnsi"/>
        </w:rPr>
        <w:t xml:space="preserve"> </w:t>
      </w:r>
      <w:proofErr w:type="gramStart"/>
      <w:r w:rsidR="00D848C0" w:rsidRPr="00C03401">
        <w:rPr>
          <w:rFonts w:asciiTheme="minorHAnsi" w:hAnsiTheme="minorHAnsi" w:cstheme="minorHAnsi"/>
        </w:rPr>
        <w:t>user name</w:t>
      </w:r>
      <w:proofErr w:type="gramEnd"/>
      <w:r w:rsidR="009B3981" w:rsidRPr="00C03401">
        <w:rPr>
          <w:rFonts w:asciiTheme="minorHAnsi" w:hAnsiTheme="minorHAnsi" w:cstheme="minorHAnsi"/>
        </w:rPr>
        <w:t xml:space="preserve"> and you will be prompted to create a password, and will then be able to access the cases.</w:t>
      </w:r>
      <w:r w:rsidR="00DB2B3A" w:rsidRPr="00C03401">
        <w:rPr>
          <w:rFonts w:asciiTheme="minorHAnsi" w:hAnsiTheme="minorHAnsi" w:cstheme="minorHAnsi"/>
        </w:rPr>
        <w:t xml:space="preserve"> </w:t>
      </w:r>
      <w:r w:rsidR="00DB2B3A" w:rsidRPr="00C03401">
        <w:rPr>
          <w:rFonts w:asciiTheme="minorHAnsi" w:hAnsiTheme="minorHAnsi" w:cstheme="minorHAnsi"/>
          <w:b/>
        </w:rPr>
        <w:t>(2 points)</w:t>
      </w:r>
    </w:p>
    <w:p w14:paraId="539016AD" w14:textId="19DFA6D7" w:rsidR="0035124C" w:rsidRPr="00C03401" w:rsidRDefault="0035124C" w:rsidP="00C03401">
      <w:pPr>
        <w:pStyle w:val="ListParagraph"/>
        <w:numPr>
          <w:ilvl w:val="0"/>
          <w:numId w:val="20"/>
        </w:numPr>
        <w:spacing w:after="0"/>
        <w:rPr>
          <w:rFonts w:asciiTheme="minorHAnsi" w:hAnsiTheme="minorHAnsi" w:cstheme="minorHAnsi"/>
          <w:u w:val="single"/>
        </w:rPr>
      </w:pPr>
      <w:r w:rsidRPr="00C03401">
        <w:rPr>
          <w:rFonts w:asciiTheme="minorHAnsi" w:hAnsiTheme="minorHAnsi" w:cstheme="minorHAnsi"/>
          <w:color w:val="000000"/>
          <w:u w:val="single"/>
        </w:rPr>
        <w:lastRenderedPageBreak/>
        <w:t xml:space="preserve">Hand Off </w:t>
      </w:r>
      <w:r w:rsidR="00DB2B3A" w:rsidRPr="00C03401">
        <w:rPr>
          <w:rFonts w:asciiTheme="minorHAnsi" w:hAnsiTheme="minorHAnsi" w:cstheme="minorHAnsi"/>
          <w:color w:val="000000"/>
          <w:u w:val="single"/>
        </w:rPr>
        <w:t>Quiz</w:t>
      </w:r>
      <w:r w:rsidRPr="00C03401">
        <w:rPr>
          <w:rFonts w:asciiTheme="minorHAnsi" w:hAnsiTheme="minorHAnsi" w:cstheme="minorHAnsi"/>
          <w:color w:val="000000"/>
        </w:rPr>
        <w:t xml:space="preserve">: During week 1 of your pediatric inpatient experience, you will review </w:t>
      </w:r>
      <w:proofErr w:type="gramStart"/>
      <w:r w:rsidRPr="00C03401">
        <w:rPr>
          <w:rFonts w:asciiTheme="minorHAnsi" w:hAnsiTheme="minorHAnsi" w:cstheme="minorHAnsi"/>
          <w:color w:val="000000"/>
        </w:rPr>
        <w:t>the a</w:t>
      </w:r>
      <w:proofErr w:type="gramEnd"/>
      <w:r w:rsidRPr="00C03401">
        <w:rPr>
          <w:rFonts w:asciiTheme="minorHAnsi" w:hAnsiTheme="minorHAnsi" w:cstheme="minorHAnsi"/>
          <w:color w:val="000000"/>
        </w:rPr>
        <w:t> </w:t>
      </w:r>
      <w:r w:rsidR="00610741" w:rsidRPr="00C03401">
        <w:rPr>
          <w:rFonts w:asciiTheme="minorHAnsi" w:hAnsiTheme="minorHAnsi" w:cstheme="minorHAnsi"/>
          <w:color w:val="000000"/>
        </w:rPr>
        <w:t>PowerPoint</w:t>
      </w:r>
      <w:r w:rsidRPr="00C03401">
        <w:rPr>
          <w:rFonts w:asciiTheme="minorHAnsi" w:hAnsiTheme="minorHAnsi" w:cstheme="minorHAnsi"/>
          <w:color w:val="000000"/>
        </w:rPr>
        <w:t xml:space="preserve"> on patient hand offs titled "Patient Hand offs" on Canvas. You will then complete a graded quiz on the material</w:t>
      </w:r>
      <w:r w:rsidR="00067651" w:rsidRPr="00C03401">
        <w:rPr>
          <w:rFonts w:asciiTheme="minorHAnsi" w:hAnsiTheme="minorHAnsi" w:cstheme="minorHAnsi"/>
          <w:color w:val="000000"/>
        </w:rPr>
        <w:t xml:space="preserve"> due for submission in Canvas at 11:59 Monday of week 2 of your pediatric inpatient experience</w:t>
      </w:r>
      <w:r w:rsidRPr="00C03401">
        <w:rPr>
          <w:rFonts w:asciiTheme="minorHAnsi" w:hAnsiTheme="minorHAnsi" w:cstheme="minorHAnsi"/>
          <w:color w:val="000000"/>
        </w:rPr>
        <w:t xml:space="preserve">. </w:t>
      </w:r>
      <w:r w:rsidR="00DB2B3A" w:rsidRPr="00C03401">
        <w:rPr>
          <w:rFonts w:asciiTheme="minorHAnsi" w:hAnsiTheme="minorHAnsi" w:cstheme="minorHAnsi"/>
          <w:b/>
        </w:rPr>
        <w:t>(1 point)</w:t>
      </w:r>
    </w:p>
    <w:p w14:paraId="59C2CC1A" w14:textId="77777777" w:rsidR="008E6998" w:rsidRPr="00C6482E" w:rsidRDefault="008E6998" w:rsidP="00C03401">
      <w:pPr>
        <w:pStyle w:val="ListParagraph"/>
        <w:numPr>
          <w:ilvl w:val="0"/>
          <w:numId w:val="20"/>
        </w:numPr>
        <w:spacing w:after="0"/>
        <w:rPr>
          <w:rFonts w:asciiTheme="minorHAnsi" w:hAnsiTheme="minorHAnsi" w:cstheme="minorHAnsi"/>
          <w:u w:val="single"/>
        </w:rPr>
      </w:pPr>
      <w:r w:rsidRPr="00C03401">
        <w:rPr>
          <w:rFonts w:asciiTheme="minorHAnsi" w:hAnsiTheme="minorHAnsi" w:cstheme="minorHAnsi"/>
          <w:u w:val="single"/>
        </w:rPr>
        <w:t>Evaluations:</w:t>
      </w:r>
      <w:r w:rsidR="00B305BD" w:rsidRPr="00C03401">
        <w:rPr>
          <w:rFonts w:asciiTheme="minorHAnsi" w:hAnsiTheme="minorHAnsi" w:cstheme="minorHAnsi"/>
        </w:rPr>
        <w:t xml:space="preserve"> You are required to complete 30</w:t>
      </w:r>
      <w:r w:rsidRPr="00C03401">
        <w:rPr>
          <w:rFonts w:asciiTheme="minorHAnsi" w:hAnsiTheme="minorHAnsi" w:cstheme="minorHAnsi"/>
        </w:rPr>
        <w:t xml:space="preserve"> evaluations by the end of Week 8. These evaluations include an aggregate of</w:t>
      </w:r>
      <w:r w:rsidR="00B305BD" w:rsidRPr="00C03401">
        <w:rPr>
          <w:rFonts w:asciiTheme="minorHAnsi" w:hAnsiTheme="minorHAnsi" w:cstheme="minorHAnsi"/>
        </w:rPr>
        <w:t xml:space="preserve"> 15</w:t>
      </w:r>
      <w:r w:rsidR="00932AD9" w:rsidRPr="00C03401">
        <w:rPr>
          <w:rFonts w:asciiTheme="minorHAnsi" w:hAnsiTheme="minorHAnsi" w:cstheme="minorHAnsi"/>
        </w:rPr>
        <w:t xml:space="preserve"> lecture,</w:t>
      </w:r>
      <w:r w:rsidRPr="00C03401">
        <w:rPr>
          <w:rFonts w:asciiTheme="minorHAnsi" w:hAnsiTheme="minorHAnsi" w:cstheme="minorHAnsi"/>
        </w:rPr>
        <w:t xml:space="preserve"> </w:t>
      </w:r>
      <w:r w:rsidR="00B305BD" w:rsidRPr="00C03401">
        <w:rPr>
          <w:rFonts w:asciiTheme="minorHAnsi" w:hAnsiTheme="minorHAnsi" w:cstheme="minorHAnsi"/>
        </w:rPr>
        <w:t>7</w:t>
      </w:r>
      <w:r w:rsidRPr="00C03401">
        <w:rPr>
          <w:rFonts w:asciiTheme="minorHAnsi" w:hAnsiTheme="minorHAnsi" w:cstheme="minorHAnsi"/>
        </w:rPr>
        <w:t xml:space="preserve"> faculty</w:t>
      </w:r>
      <w:r w:rsidR="00B305BD" w:rsidRPr="00C03401">
        <w:rPr>
          <w:rFonts w:asciiTheme="minorHAnsi" w:hAnsiTheme="minorHAnsi" w:cstheme="minorHAnsi"/>
        </w:rPr>
        <w:t>, 7</w:t>
      </w:r>
      <w:r w:rsidR="00925831" w:rsidRPr="00C03401">
        <w:rPr>
          <w:rFonts w:asciiTheme="minorHAnsi" w:hAnsiTheme="minorHAnsi" w:cstheme="minorHAnsi"/>
        </w:rPr>
        <w:t xml:space="preserve"> resident and 1 </w:t>
      </w:r>
      <w:r w:rsidR="00DB2B3A" w:rsidRPr="00C03401">
        <w:rPr>
          <w:rFonts w:asciiTheme="minorHAnsi" w:hAnsiTheme="minorHAnsi" w:cstheme="minorHAnsi"/>
        </w:rPr>
        <w:t>clerkship</w:t>
      </w:r>
      <w:r w:rsidR="00925831" w:rsidRPr="00C03401">
        <w:rPr>
          <w:rFonts w:asciiTheme="minorHAnsi" w:hAnsiTheme="minorHAnsi" w:cstheme="minorHAnsi"/>
        </w:rPr>
        <w:t xml:space="preserve"> evaluations.  </w:t>
      </w:r>
      <w:r w:rsidR="00B31A37" w:rsidRPr="00C03401">
        <w:rPr>
          <w:rFonts w:asciiTheme="minorHAnsi" w:hAnsiTheme="minorHAnsi" w:cstheme="minorHAnsi"/>
        </w:rPr>
        <w:t>All evaluations are in</w:t>
      </w:r>
      <w:r w:rsidR="00625423" w:rsidRPr="00C03401">
        <w:rPr>
          <w:rFonts w:asciiTheme="minorHAnsi" w:hAnsiTheme="minorHAnsi" w:cstheme="minorHAnsi"/>
        </w:rPr>
        <w:t xml:space="preserve"> New Innovations.</w:t>
      </w:r>
      <w:r w:rsidR="00DB2B3A" w:rsidRPr="00C03401">
        <w:rPr>
          <w:rFonts w:asciiTheme="minorHAnsi" w:hAnsiTheme="minorHAnsi" w:cstheme="minorHAnsi"/>
        </w:rPr>
        <w:t xml:space="preserve"> </w:t>
      </w:r>
      <w:r w:rsidR="00DB2B3A" w:rsidRPr="00C03401">
        <w:rPr>
          <w:rFonts w:asciiTheme="minorHAnsi" w:hAnsiTheme="minorHAnsi" w:cstheme="minorHAnsi"/>
          <w:b/>
        </w:rPr>
        <w:t>(1 point)</w:t>
      </w:r>
    </w:p>
    <w:p w14:paraId="211CF8CF" w14:textId="77777777" w:rsidR="00C6482E" w:rsidRPr="00C03401" w:rsidRDefault="00C6482E" w:rsidP="00C6482E">
      <w:pPr>
        <w:pStyle w:val="ListParagraph"/>
        <w:spacing w:after="0"/>
        <w:rPr>
          <w:rFonts w:asciiTheme="minorHAnsi" w:hAnsiTheme="minorHAnsi" w:cstheme="minorHAnsi"/>
          <w:u w:val="single"/>
        </w:rPr>
      </w:pPr>
    </w:p>
    <w:p w14:paraId="6F81DE3C" w14:textId="77777777" w:rsidR="00DB0FDC" w:rsidRPr="00C03401" w:rsidRDefault="00DB0FDC" w:rsidP="00C03401">
      <w:pPr>
        <w:pStyle w:val="Subtitle"/>
        <w:numPr>
          <w:ilvl w:val="0"/>
          <w:numId w:val="0"/>
        </w:numPr>
        <w:spacing w:after="0"/>
        <w:rPr>
          <w:rFonts w:asciiTheme="minorHAnsi" w:hAnsiTheme="minorHAnsi" w:cstheme="minorHAnsi"/>
        </w:rPr>
      </w:pPr>
      <w:bookmarkStart w:id="12" w:name="_Toc516238458"/>
      <w:r w:rsidRPr="00C03401">
        <w:rPr>
          <w:rFonts w:asciiTheme="minorHAnsi" w:hAnsiTheme="minorHAnsi" w:cstheme="minorHAnsi"/>
        </w:rPr>
        <w:t>20% Medical Knowledge</w:t>
      </w:r>
      <w:bookmarkEnd w:id="12"/>
    </w:p>
    <w:p w14:paraId="6437971C" w14:textId="360D6FAF" w:rsidR="00EA4246" w:rsidRPr="00C03401" w:rsidRDefault="00EA4246" w:rsidP="00C03401">
      <w:pPr>
        <w:pStyle w:val="NormalWeb"/>
        <w:spacing w:after="0" w:afterAutospacing="0" w:line="276" w:lineRule="auto"/>
        <w:rPr>
          <w:rFonts w:asciiTheme="minorHAnsi" w:hAnsiTheme="minorHAnsi" w:cstheme="minorHAnsi"/>
        </w:rPr>
      </w:pPr>
      <w:r w:rsidRPr="00C03401">
        <w:rPr>
          <w:rFonts w:asciiTheme="minorHAnsi" w:hAnsiTheme="minorHAnsi" w:cstheme="minorHAnsi"/>
          <w:sz w:val="22"/>
          <w:szCs w:val="22"/>
        </w:rPr>
        <w:t>Your efforts on the NBME shelf exam, given the last day of rotation, comprise 20% of your total Pediatric Cl</w:t>
      </w:r>
      <w:r w:rsidR="00DD775E" w:rsidRPr="00C03401">
        <w:rPr>
          <w:rFonts w:asciiTheme="minorHAnsi" w:hAnsiTheme="minorHAnsi" w:cstheme="minorHAnsi"/>
          <w:sz w:val="22"/>
          <w:szCs w:val="22"/>
        </w:rPr>
        <w:t>erkship score</w:t>
      </w:r>
      <w:r w:rsidRPr="00C03401">
        <w:rPr>
          <w:rFonts w:asciiTheme="minorHAnsi" w:hAnsiTheme="minorHAnsi" w:cstheme="minorHAnsi"/>
          <w:sz w:val="22"/>
          <w:szCs w:val="22"/>
        </w:rPr>
        <w:t xml:space="preserve">. There are plenty of resources to help you prepare including the online </w:t>
      </w:r>
      <w:r w:rsidR="00233FD9" w:rsidRPr="00C03401">
        <w:rPr>
          <w:rFonts w:asciiTheme="minorHAnsi" w:hAnsiTheme="minorHAnsi" w:cstheme="minorHAnsi"/>
          <w:sz w:val="22"/>
          <w:szCs w:val="22"/>
        </w:rPr>
        <w:t>Aquifer</w:t>
      </w:r>
      <w:r w:rsidRPr="00C03401">
        <w:rPr>
          <w:rFonts w:asciiTheme="minorHAnsi" w:hAnsiTheme="minorHAnsi" w:cstheme="minorHAnsi"/>
          <w:sz w:val="22"/>
          <w:szCs w:val="22"/>
        </w:rPr>
        <w:t xml:space="preserve"> cases, </w:t>
      </w:r>
      <w:r w:rsidR="00E35907" w:rsidRPr="00C03401">
        <w:rPr>
          <w:rFonts w:asciiTheme="minorHAnsi" w:hAnsiTheme="minorHAnsi" w:cstheme="minorHAnsi"/>
          <w:sz w:val="22"/>
          <w:szCs w:val="22"/>
        </w:rPr>
        <w:t xml:space="preserve">practice </w:t>
      </w:r>
      <w:r w:rsidR="00610741">
        <w:rPr>
          <w:rFonts w:asciiTheme="minorHAnsi" w:hAnsiTheme="minorHAnsi" w:cstheme="minorHAnsi"/>
          <w:sz w:val="22"/>
          <w:szCs w:val="22"/>
        </w:rPr>
        <w:t>Aquifer (formerly CLIPP)</w:t>
      </w:r>
      <w:r w:rsidR="00E35907" w:rsidRPr="00C03401">
        <w:rPr>
          <w:rFonts w:asciiTheme="minorHAnsi" w:hAnsiTheme="minorHAnsi" w:cstheme="minorHAnsi"/>
          <w:sz w:val="22"/>
          <w:szCs w:val="22"/>
        </w:rPr>
        <w:t xml:space="preserve"> </w:t>
      </w:r>
      <w:r w:rsidR="00610741">
        <w:rPr>
          <w:rFonts w:asciiTheme="minorHAnsi" w:hAnsiTheme="minorHAnsi" w:cstheme="minorHAnsi"/>
          <w:sz w:val="22"/>
          <w:szCs w:val="22"/>
        </w:rPr>
        <w:t>e</w:t>
      </w:r>
      <w:r w:rsidR="00E35907" w:rsidRPr="00C03401">
        <w:rPr>
          <w:rFonts w:asciiTheme="minorHAnsi" w:hAnsiTheme="minorHAnsi" w:cstheme="minorHAnsi"/>
          <w:sz w:val="22"/>
          <w:szCs w:val="22"/>
        </w:rPr>
        <w:t>xam</w:t>
      </w:r>
      <w:r w:rsidR="00233FD9" w:rsidRPr="00C03401">
        <w:rPr>
          <w:rFonts w:asciiTheme="minorHAnsi" w:hAnsiTheme="minorHAnsi" w:cstheme="minorHAnsi"/>
          <w:sz w:val="22"/>
          <w:szCs w:val="22"/>
        </w:rPr>
        <w:t xml:space="preserve"> and daily </w:t>
      </w:r>
      <w:r w:rsidR="00610741">
        <w:rPr>
          <w:rFonts w:asciiTheme="minorHAnsi" w:hAnsiTheme="minorHAnsi" w:cstheme="minorHAnsi"/>
          <w:sz w:val="22"/>
          <w:szCs w:val="22"/>
        </w:rPr>
        <w:t>PREP</w:t>
      </w:r>
      <w:r w:rsidR="00233FD9" w:rsidRPr="00C03401">
        <w:rPr>
          <w:rFonts w:asciiTheme="minorHAnsi" w:hAnsiTheme="minorHAnsi" w:cstheme="minorHAnsi"/>
          <w:sz w:val="22"/>
          <w:szCs w:val="22"/>
        </w:rPr>
        <w:t xml:space="preserve"> questions on Canvas</w:t>
      </w:r>
      <w:r w:rsidR="00E35907" w:rsidRPr="00C03401">
        <w:rPr>
          <w:rFonts w:asciiTheme="minorHAnsi" w:hAnsiTheme="minorHAnsi" w:cstheme="minorHAnsi"/>
          <w:sz w:val="22"/>
          <w:szCs w:val="22"/>
        </w:rPr>
        <w:t xml:space="preserve">, </w:t>
      </w:r>
      <w:r w:rsidRPr="00C03401">
        <w:rPr>
          <w:rFonts w:asciiTheme="minorHAnsi" w:hAnsiTheme="minorHAnsi" w:cstheme="minorHAnsi"/>
          <w:sz w:val="22"/>
          <w:szCs w:val="22"/>
        </w:rPr>
        <w:t xml:space="preserve">books available for check-out in the Pediatric </w:t>
      </w:r>
      <w:r w:rsidR="008837CC" w:rsidRPr="00C03401">
        <w:rPr>
          <w:rFonts w:asciiTheme="minorHAnsi" w:hAnsiTheme="minorHAnsi" w:cstheme="minorHAnsi"/>
          <w:sz w:val="22"/>
          <w:szCs w:val="22"/>
        </w:rPr>
        <w:t>Medical Education Office (HD-513</w:t>
      </w:r>
      <w:r w:rsidRPr="00C03401">
        <w:rPr>
          <w:rFonts w:asciiTheme="minorHAnsi" w:hAnsiTheme="minorHAnsi" w:cstheme="minorHAnsi"/>
          <w:sz w:val="22"/>
          <w:szCs w:val="22"/>
        </w:rPr>
        <w:t xml:space="preserve">), </w:t>
      </w:r>
      <w:r w:rsidR="00233FD9" w:rsidRPr="00C03401">
        <w:rPr>
          <w:rFonts w:asciiTheme="minorHAnsi" w:hAnsiTheme="minorHAnsi" w:cstheme="minorHAnsi"/>
          <w:sz w:val="22"/>
          <w:szCs w:val="22"/>
        </w:rPr>
        <w:t>and a Shelf</w:t>
      </w:r>
      <w:r w:rsidRPr="00C03401">
        <w:rPr>
          <w:rFonts w:asciiTheme="minorHAnsi" w:hAnsiTheme="minorHAnsi" w:cstheme="minorHAnsi"/>
          <w:sz w:val="22"/>
          <w:szCs w:val="22"/>
        </w:rPr>
        <w:t xml:space="preserve"> Review conducted with the Clerkship Director. We want you to excel in this area so if you are feeling underprepared or overwhelmed, let us know! We’re here to help</w:t>
      </w:r>
      <w:r w:rsidR="008A58CD" w:rsidRPr="00C03401">
        <w:rPr>
          <w:rFonts w:asciiTheme="minorHAnsi" w:hAnsiTheme="minorHAnsi" w:cstheme="minorHAnsi"/>
          <w:sz w:val="22"/>
          <w:szCs w:val="22"/>
        </w:rPr>
        <w:t>.</w:t>
      </w:r>
      <w:r w:rsidRPr="00C03401">
        <w:rPr>
          <w:rFonts w:asciiTheme="minorHAnsi" w:hAnsiTheme="minorHAnsi" w:cstheme="minorHAnsi"/>
          <w:sz w:val="22"/>
          <w:szCs w:val="22"/>
        </w:rPr>
        <w:t> </w:t>
      </w:r>
    </w:p>
    <w:p w14:paraId="43ACFBFE" w14:textId="77777777" w:rsidR="00C6482E" w:rsidRDefault="00C6482E" w:rsidP="00C03401">
      <w:pPr>
        <w:pStyle w:val="Subtitle"/>
        <w:spacing w:after="0"/>
        <w:rPr>
          <w:rFonts w:asciiTheme="minorHAnsi" w:hAnsiTheme="minorHAnsi" w:cstheme="minorHAnsi"/>
        </w:rPr>
      </w:pPr>
      <w:bookmarkStart w:id="13" w:name="_Toc516238459"/>
    </w:p>
    <w:p w14:paraId="5E4C0B8D" w14:textId="77777777" w:rsidR="00DB0FDC" w:rsidRPr="00C03401" w:rsidRDefault="00DB0FDC" w:rsidP="00C03401">
      <w:pPr>
        <w:pStyle w:val="Subtitle"/>
        <w:spacing w:after="0"/>
        <w:rPr>
          <w:rFonts w:asciiTheme="minorHAnsi" w:hAnsiTheme="minorHAnsi" w:cstheme="minorHAnsi"/>
        </w:rPr>
      </w:pPr>
      <w:r w:rsidRPr="00C03401">
        <w:rPr>
          <w:rFonts w:asciiTheme="minorHAnsi" w:hAnsiTheme="minorHAnsi" w:cstheme="minorHAnsi"/>
        </w:rPr>
        <w:t>Final Grade Determination</w:t>
      </w:r>
      <w:bookmarkEnd w:id="13"/>
    </w:p>
    <w:p w14:paraId="2663F69E" w14:textId="77777777" w:rsidR="00E4173C" w:rsidRPr="00C03401" w:rsidRDefault="00DB0FDC" w:rsidP="00C03401">
      <w:pPr>
        <w:spacing w:after="0"/>
        <w:rPr>
          <w:rFonts w:asciiTheme="minorHAnsi" w:hAnsiTheme="minorHAnsi" w:cstheme="minorHAnsi"/>
        </w:rPr>
      </w:pPr>
      <w:r w:rsidRPr="00C03401">
        <w:rPr>
          <w:rFonts w:asciiTheme="minorHAnsi" w:hAnsiTheme="minorHAnsi" w:cstheme="minorHAnsi"/>
        </w:rPr>
        <w:t xml:space="preserve">The final grade of the Pediatric Clerkship Program is determined by the outcomes </w:t>
      </w:r>
      <w:r w:rsidR="00E4173C" w:rsidRPr="00C03401">
        <w:rPr>
          <w:rFonts w:asciiTheme="minorHAnsi" w:hAnsiTheme="minorHAnsi" w:cstheme="minorHAnsi"/>
        </w:rPr>
        <w:t>of these three sections: Core Competencies, Portfolio Compilation, and Medical Knowledge.</w:t>
      </w:r>
    </w:p>
    <w:p w14:paraId="1F393E6B" w14:textId="78818110" w:rsidR="00011479" w:rsidRDefault="00011479" w:rsidP="00C03401">
      <w:pPr>
        <w:spacing w:after="0"/>
        <w:rPr>
          <w:noProof/>
        </w:rPr>
      </w:pPr>
    </w:p>
    <w:p w14:paraId="1B412A24" w14:textId="3F2B218D" w:rsidR="00610741" w:rsidRDefault="00610741" w:rsidP="00C03401">
      <w:pPr>
        <w:spacing w:after="0"/>
        <w:rPr>
          <w:rFonts w:asciiTheme="minorHAnsi" w:hAnsiTheme="minorHAnsi" w:cstheme="minorHAnsi"/>
          <w:b/>
        </w:rPr>
      </w:pPr>
      <w:r>
        <w:rPr>
          <w:noProof/>
        </w:rPr>
        <w:drawing>
          <wp:inline distT="0" distB="0" distL="0" distR="0" wp14:anchorId="6CDBD948" wp14:editId="4060084C">
            <wp:extent cx="7287895" cy="13385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287895" cy="1338580"/>
                    </a:xfrm>
                    <a:prstGeom prst="rect">
                      <a:avLst/>
                    </a:prstGeom>
                  </pic:spPr>
                </pic:pic>
              </a:graphicData>
            </a:graphic>
          </wp:inline>
        </w:drawing>
      </w:r>
    </w:p>
    <w:p w14:paraId="74B3052C" w14:textId="6878E739" w:rsidR="00610741" w:rsidRDefault="00610741" w:rsidP="00C03401">
      <w:pPr>
        <w:spacing w:after="0"/>
        <w:rPr>
          <w:rFonts w:asciiTheme="minorHAnsi" w:hAnsiTheme="minorHAnsi" w:cstheme="minorHAnsi"/>
          <w:b/>
        </w:rPr>
      </w:pPr>
    </w:p>
    <w:p w14:paraId="5B3AAC77" w14:textId="2C0CE1B9" w:rsidR="00C6482E" w:rsidRDefault="002B1B0B" w:rsidP="00C03401">
      <w:pPr>
        <w:pStyle w:val="Subtitle"/>
        <w:spacing w:after="0"/>
        <w:rPr>
          <w:rFonts w:asciiTheme="minorHAnsi" w:hAnsiTheme="minorHAnsi" w:cstheme="minorHAnsi"/>
        </w:rPr>
      </w:pPr>
      <w:bookmarkStart w:id="14" w:name="_Toc516238460"/>
      <w:r>
        <w:rPr>
          <w:noProof/>
        </w:rPr>
        <w:drawing>
          <wp:inline distT="0" distB="0" distL="0" distR="0" wp14:anchorId="053C2DCF" wp14:editId="7A635FED">
            <wp:extent cx="7287895" cy="6381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436193" cy="651122"/>
                    </a:xfrm>
                    <a:prstGeom prst="rect">
                      <a:avLst/>
                    </a:prstGeom>
                  </pic:spPr>
                </pic:pic>
              </a:graphicData>
            </a:graphic>
          </wp:inline>
        </w:drawing>
      </w:r>
    </w:p>
    <w:p w14:paraId="5E993084" w14:textId="77777777" w:rsidR="00D351D8" w:rsidRDefault="00D351D8" w:rsidP="00C03401">
      <w:pPr>
        <w:pStyle w:val="Subtitle"/>
        <w:spacing w:after="0"/>
        <w:rPr>
          <w:rFonts w:asciiTheme="minorHAnsi" w:hAnsiTheme="minorHAnsi" w:cstheme="minorHAnsi"/>
        </w:rPr>
      </w:pPr>
    </w:p>
    <w:p w14:paraId="74F73495" w14:textId="0DED2B0C" w:rsidR="009B0BF8" w:rsidRPr="00C03401" w:rsidRDefault="009B0BF8" w:rsidP="00C03401">
      <w:pPr>
        <w:pStyle w:val="Subtitle"/>
        <w:spacing w:after="0"/>
        <w:rPr>
          <w:rFonts w:asciiTheme="minorHAnsi" w:hAnsiTheme="minorHAnsi" w:cstheme="minorHAnsi"/>
        </w:rPr>
      </w:pPr>
      <w:r w:rsidRPr="00C03401">
        <w:rPr>
          <w:rFonts w:asciiTheme="minorHAnsi" w:hAnsiTheme="minorHAnsi" w:cstheme="minorHAnsi"/>
        </w:rPr>
        <w:t>Remediation Policy</w:t>
      </w:r>
      <w:bookmarkEnd w:id="14"/>
    </w:p>
    <w:p w14:paraId="4AA932C9" w14:textId="77777777" w:rsidR="00D56838" w:rsidRPr="00C03401" w:rsidRDefault="009B0BF8" w:rsidP="00C03401">
      <w:pPr>
        <w:pStyle w:val="Heading2"/>
        <w:rPr>
          <w:rFonts w:asciiTheme="minorHAnsi" w:eastAsiaTheme="minorHAnsi" w:hAnsiTheme="minorHAnsi" w:cstheme="minorHAnsi"/>
          <w:b w:val="0"/>
          <w:bCs w:val="0"/>
          <w:color w:val="auto"/>
          <w:sz w:val="22"/>
          <w:szCs w:val="22"/>
        </w:rPr>
      </w:pPr>
      <w:r w:rsidRPr="00C03401">
        <w:rPr>
          <w:rFonts w:asciiTheme="minorHAnsi" w:eastAsiaTheme="minorHAnsi" w:hAnsiTheme="minorHAnsi" w:cstheme="minorHAnsi"/>
          <w:b w:val="0"/>
          <w:bCs w:val="0"/>
          <w:color w:val="auto"/>
          <w:sz w:val="22"/>
          <w:szCs w:val="22"/>
        </w:rPr>
        <w:t>Students must satisfactorily complete all required components of each clerkship.  Students who do not do so will receive an incomplete grade (H) for the clerkship until all components are satisfactorily completed.  Students with an unsatisfactory performance in any area should discuss the process and timing of remediati</w:t>
      </w:r>
      <w:r w:rsidR="00DD775E" w:rsidRPr="00C03401">
        <w:rPr>
          <w:rFonts w:asciiTheme="minorHAnsi" w:eastAsiaTheme="minorHAnsi" w:hAnsiTheme="minorHAnsi" w:cstheme="minorHAnsi"/>
          <w:b w:val="0"/>
          <w:bCs w:val="0"/>
          <w:color w:val="auto"/>
          <w:sz w:val="22"/>
          <w:szCs w:val="22"/>
        </w:rPr>
        <w:t>on with the clerkship director</w:t>
      </w:r>
      <w:r w:rsidRPr="00C03401">
        <w:rPr>
          <w:rFonts w:asciiTheme="minorHAnsi" w:eastAsiaTheme="minorHAnsi" w:hAnsiTheme="minorHAnsi" w:cstheme="minorHAnsi"/>
          <w:b w:val="0"/>
          <w:bCs w:val="0"/>
          <w:color w:val="auto"/>
          <w:sz w:val="22"/>
          <w:szCs w:val="22"/>
        </w:rPr>
        <w:t>.  Failure to satisfy a clinical or professionalism component is remediated by the satisfactory completion of an individualized plan of remediation.  This remediation should be proposed by the clerkship director and approved by the Academic Status Committee.</w:t>
      </w:r>
    </w:p>
    <w:p w14:paraId="580E3032" w14:textId="6D7C656D" w:rsidR="00DB2B3A" w:rsidRDefault="00DB2B3A" w:rsidP="00C03401">
      <w:pPr>
        <w:spacing w:after="0"/>
        <w:rPr>
          <w:rFonts w:asciiTheme="minorHAnsi" w:hAnsiTheme="minorHAnsi" w:cstheme="minorHAnsi"/>
        </w:rPr>
      </w:pPr>
    </w:p>
    <w:p w14:paraId="584BF6C4" w14:textId="77777777" w:rsidR="00D351D8" w:rsidRPr="00C03401" w:rsidRDefault="00D351D8" w:rsidP="00C03401">
      <w:pPr>
        <w:spacing w:after="0"/>
        <w:rPr>
          <w:rFonts w:asciiTheme="minorHAnsi" w:hAnsiTheme="minorHAnsi" w:cstheme="minorHAnsi"/>
        </w:rPr>
      </w:pPr>
    </w:p>
    <w:p w14:paraId="335BCC93" w14:textId="77777777" w:rsidR="001D7F84" w:rsidRPr="00C03401" w:rsidRDefault="008A478A" w:rsidP="00C03401">
      <w:pPr>
        <w:pStyle w:val="Title"/>
        <w:spacing w:after="0"/>
        <w:rPr>
          <w:rFonts w:asciiTheme="minorHAnsi" w:hAnsiTheme="minorHAnsi" w:cstheme="minorHAnsi"/>
        </w:rPr>
      </w:pPr>
      <w:bookmarkStart w:id="15" w:name="_Toc516238461"/>
      <w:r w:rsidRPr="00C03401">
        <w:rPr>
          <w:rFonts w:asciiTheme="minorHAnsi" w:hAnsiTheme="minorHAnsi" w:cstheme="minorHAnsi"/>
        </w:rPr>
        <w:t>Rotation Schedules</w:t>
      </w:r>
      <w:bookmarkEnd w:id="15"/>
    </w:p>
    <w:p w14:paraId="63C3F825" w14:textId="77777777" w:rsidR="00BF263E" w:rsidRPr="00C03401" w:rsidRDefault="0045001C" w:rsidP="00C03401">
      <w:pPr>
        <w:spacing w:after="0"/>
        <w:rPr>
          <w:rFonts w:asciiTheme="minorHAnsi" w:hAnsiTheme="minorHAnsi" w:cstheme="minorHAnsi"/>
        </w:rPr>
      </w:pPr>
      <w:r w:rsidRPr="00C03401">
        <w:rPr>
          <w:rFonts w:asciiTheme="minorHAnsi" w:hAnsiTheme="minorHAnsi" w:cstheme="minorHAnsi"/>
        </w:rPr>
        <w:t xml:space="preserve">There are several </w:t>
      </w:r>
      <w:r w:rsidR="003F41FC" w:rsidRPr="00C03401">
        <w:rPr>
          <w:rFonts w:asciiTheme="minorHAnsi" w:hAnsiTheme="minorHAnsi" w:cstheme="minorHAnsi"/>
        </w:rPr>
        <w:t xml:space="preserve">types of </w:t>
      </w:r>
      <w:r w:rsidRPr="00C03401">
        <w:rPr>
          <w:rFonts w:asciiTheme="minorHAnsi" w:hAnsiTheme="minorHAnsi" w:cstheme="minorHAnsi"/>
        </w:rPr>
        <w:t xml:space="preserve">schedules you will be utilizing while in Pediatrics. We’ve made every attempt to keep them as simple as possible. </w:t>
      </w:r>
      <w:r w:rsidR="00C93CDF" w:rsidRPr="00C03401">
        <w:rPr>
          <w:rFonts w:asciiTheme="minorHAnsi" w:hAnsiTheme="minorHAnsi" w:cstheme="minorHAnsi"/>
        </w:rPr>
        <w:t xml:space="preserve">There are two types of schedules: academic schedules and clinical schedules. </w:t>
      </w:r>
    </w:p>
    <w:p w14:paraId="70138DFD" w14:textId="77777777" w:rsidR="00B84346" w:rsidRPr="00C03401" w:rsidRDefault="00B84346" w:rsidP="00C03401">
      <w:pPr>
        <w:spacing w:after="0"/>
        <w:rPr>
          <w:rFonts w:asciiTheme="minorHAnsi" w:hAnsiTheme="minorHAnsi" w:cstheme="minorHAnsi"/>
        </w:rPr>
      </w:pPr>
    </w:p>
    <w:p w14:paraId="393B07FD" w14:textId="77777777" w:rsidR="00C93CDF" w:rsidRPr="00C03401" w:rsidRDefault="00101D62" w:rsidP="00C03401">
      <w:pPr>
        <w:pStyle w:val="Subtitle"/>
        <w:spacing w:after="0"/>
        <w:rPr>
          <w:rFonts w:asciiTheme="minorHAnsi" w:hAnsiTheme="minorHAnsi" w:cstheme="minorHAnsi"/>
        </w:rPr>
      </w:pPr>
      <w:bookmarkStart w:id="16" w:name="_Toc516238463"/>
      <w:r w:rsidRPr="00C03401">
        <w:rPr>
          <w:rFonts w:asciiTheme="minorHAnsi" w:hAnsiTheme="minorHAnsi" w:cstheme="minorHAnsi"/>
        </w:rPr>
        <w:t>Learning</w:t>
      </w:r>
      <w:r w:rsidR="00C93CDF" w:rsidRPr="00C03401">
        <w:rPr>
          <w:rFonts w:asciiTheme="minorHAnsi" w:hAnsiTheme="minorHAnsi" w:cstheme="minorHAnsi"/>
        </w:rPr>
        <w:t xml:space="preserve"> Sessions, Ethics Conferences, Safety Presentations, and Other Responsibilities</w:t>
      </w:r>
      <w:bookmarkEnd w:id="16"/>
    </w:p>
    <w:p w14:paraId="28AE501A" w14:textId="77777777" w:rsidR="00124559" w:rsidRPr="00C03401" w:rsidRDefault="00C93CDF" w:rsidP="00C03401">
      <w:pPr>
        <w:spacing w:after="0" w:line="240" w:lineRule="auto"/>
        <w:rPr>
          <w:rFonts w:asciiTheme="minorHAnsi" w:hAnsiTheme="minorHAnsi" w:cstheme="minorHAnsi"/>
        </w:rPr>
      </w:pPr>
      <w:r w:rsidRPr="00C03401">
        <w:rPr>
          <w:rFonts w:asciiTheme="minorHAnsi" w:hAnsiTheme="minorHAnsi" w:cstheme="minorHAnsi"/>
        </w:rPr>
        <w:t xml:space="preserve">This schedule is used primarily for relaying the dates, times, </w:t>
      </w:r>
      <w:r w:rsidR="00DB2B3A" w:rsidRPr="00C03401">
        <w:rPr>
          <w:rFonts w:asciiTheme="minorHAnsi" w:hAnsiTheme="minorHAnsi" w:cstheme="minorHAnsi"/>
        </w:rPr>
        <w:t xml:space="preserve">Zoom address or </w:t>
      </w:r>
      <w:r w:rsidRPr="00C03401">
        <w:rPr>
          <w:rFonts w:asciiTheme="minorHAnsi" w:hAnsiTheme="minorHAnsi" w:cstheme="minorHAnsi"/>
        </w:rPr>
        <w:t xml:space="preserve">locations, and subject matter for all </w:t>
      </w:r>
      <w:r w:rsidR="00DB2B3A" w:rsidRPr="00C03401">
        <w:rPr>
          <w:rFonts w:asciiTheme="minorHAnsi" w:hAnsiTheme="minorHAnsi" w:cstheme="minorHAnsi"/>
        </w:rPr>
        <w:t>Learning</w:t>
      </w:r>
      <w:r w:rsidRPr="00C03401">
        <w:rPr>
          <w:rFonts w:asciiTheme="minorHAnsi" w:hAnsiTheme="minorHAnsi" w:cstheme="minorHAnsi"/>
        </w:rPr>
        <w:t xml:space="preserve"> Sessions and other Pediatric Clerkship activities. If you are in Gainesville, your attendance is req</w:t>
      </w:r>
      <w:r w:rsidR="00583C86" w:rsidRPr="00C03401">
        <w:rPr>
          <w:rFonts w:asciiTheme="minorHAnsi" w:hAnsiTheme="minorHAnsi" w:cstheme="minorHAnsi"/>
        </w:rPr>
        <w:t>uired at these weekly Tuesday</w:t>
      </w:r>
      <w:r w:rsidRPr="00C03401">
        <w:rPr>
          <w:rFonts w:asciiTheme="minorHAnsi" w:hAnsiTheme="minorHAnsi" w:cstheme="minorHAnsi"/>
        </w:rPr>
        <w:t xml:space="preserve"> sessions. </w:t>
      </w:r>
      <w:r w:rsidR="000A23FC" w:rsidRPr="00C03401">
        <w:rPr>
          <w:rFonts w:asciiTheme="minorHAnsi" w:hAnsiTheme="minorHAnsi" w:cstheme="minorHAnsi"/>
        </w:rPr>
        <w:t xml:space="preserve">Supplemental cases are provided on </w:t>
      </w:r>
      <w:r w:rsidR="00A44912" w:rsidRPr="00C03401">
        <w:rPr>
          <w:rFonts w:asciiTheme="minorHAnsi" w:hAnsiTheme="minorHAnsi" w:cstheme="minorHAnsi"/>
        </w:rPr>
        <w:t>Canvas.</w:t>
      </w:r>
      <w:r w:rsidR="000A23FC" w:rsidRPr="00C03401">
        <w:rPr>
          <w:rFonts w:asciiTheme="minorHAnsi" w:hAnsiTheme="minorHAnsi" w:cstheme="minorHAnsi"/>
        </w:rPr>
        <w:t xml:space="preserve">  </w:t>
      </w:r>
      <w:r w:rsidRPr="00C03401">
        <w:rPr>
          <w:rFonts w:asciiTheme="minorHAnsi" w:hAnsiTheme="minorHAnsi" w:cstheme="minorHAnsi"/>
        </w:rPr>
        <w:t xml:space="preserve">It </w:t>
      </w:r>
      <w:r w:rsidR="000A23FC" w:rsidRPr="00C03401">
        <w:rPr>
          <w:rFonts w:asciiTheme="minorHAnsi" w:hAnsiTheme="minorHAnsi" w:cstheme="minorHAnsi"/>
        </w:rPr>
        <w:t xml:space="preserve">is </w:t>
      </w:r>
      <w:r w:rsidR="00DD775E" w:rsidRPr="00C03401">
        <w:rPr>
          <w:rFonts w:asciiTheme="minorHAnsi" w:hAnsiTheme="minorHAnsi" w:cstheme="minorHAnsi"/>
          <w:b/>
        </w:rPr>
        <w:t>required</w:t>
      </w:r>
      <w:r w:rsidRPr="00C03401">
        <w:rPr>
          <w:rFonts w:asciiTheme="minorHAnsi" w:hAnsiTheme="minorHAnsi" w:cstheme="minorHAnsi"/>
        </w:rPr>
        <w:t xml:space="preserve"> that you prepare for </w:t>
      </w:r>
      <w:r w:rsidR="00DB2B3A" w:rsidRPr="00C03401">
        <w:rPr>
          <w:rFonts w:asciiTheme="minorHAnsi" w:hAnsiTheme="minorHAnsi" w:cstheme="minorHAnsi"/>
        </w:rPr>
        <w:t>these Learning</w:t>
      </w:r>
      <w:r w:rsidRPr="00C03401">
        <w:rPr>
          <w:rFonts w:asciiTheme="minorHAnsi" w:hAnsiTheme="minorHAnsi" w:cstheme="minorHAnsi"/>
        </w:rPr>
        <w:t xml:space="preserve"> Sessions by reading these materials. An example of this schedule is below</w:t>
      </w:r>
      <w:r w:rsidR="000E3D81" w:rsidRPr="00C03401">
        <w:rPr>
          <w:rFonts w:asciiTheme="minorHAnsi" w:hAnsiTheme="minorHAnsi" w:cstheme="minorHAnsi"/>
        </w:rPr>
        <w:t>.</w:t>
      </w:r>
      <w:r w:rsidR="00CF43BE" w:rsidRPr="00C03401">
        <w:rPr>
          <w:rFonts w:asciiTheme="minorHAnsi" w:hAnsiTheme="minorHAnsi" w:cstheme="minorHAnsi"/>
        </w:rPr>
        <w:t xml:space="preserve"> </w:t>
      </w:r>
    </w:p>
    <w:p w14:paraId="4243AB18" w14:textId="77777777" w:rsidR="00D56838" w:rsidRPr="00C03401" w:rsidRDefault="00DB2B3A" w:rsidP="00C03401">
      <w:pPr>
        <w:spacing w:after="0" w:line="240" w:lineRule="auto"/>
        <w:rPr>
          <w:rFonts w:asciiTheme="minorHAnsi" w:hAnsiTheme="minorHAnsi" w:cstheme="minorHAnsi"/>
        </w:rPr>
      </w:pPr>
      <w:r w:rsidRPr="00C03401">
        <w:rPr>
          <w:rFonts w:asciiTheme="minorHAnsi" w:hAnsiTheme="minorHAnsi" w:cstheme="minorHAnsi"/>
          <w:noProof/>
        </w:rPr>
        <w:lastRenderedPageBreak/>
        <w:drawing>
          <wp:inline distT="0" distB="0" distL="0" distR="0" wp14:anchorId="62F1D243" wp14:editId="721C3B37">
            <wp:extent cx="6858000" cy="1702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858000" cy="1702435"/>
                    </a:xfrm>
                    <a:prstGeom prst="rect">
                      <a:avLst/>
                    </a:prstGeom>
                  </pic:spPr>
                </pic:pic>
              </a:graphicData>
            </a:graphic>
          </wp:inline>
        </w:drawing>
      </w:r>
    </w:p>
    <w:p w14:paraId="390793A8" w14:textId="77777777" w:rsidR="00BD7322" w:rsidRDefault="00BD7322" w:rsidP="00C03401">
      <w:pPr>
        <w:spacing w:after="0" w:line="240" w:lineRule="auto"/>
        <w:rPr>
          <w:rFonts w:asciiTheme="minorHAnsi" w:hAnsiTheme="minorHAnsi" w:cstheme="minorHAnsi"/>
        </w:rPr>
      </w:pPr>
    </w:p>
    <w:p w14:paraId="72B868FF" w14:textId="77777777" w:rsidR="00C93CDF" w:rsidRPr="00C03401" w:rsidRDefault="00BD7322" w:rsidP="00C03401">
      <w:pPr>
        <w:spacing w:after="0" w:line="240" w:lineRule="auto"/>
        <w:rPr>
          <w:rFonts w:asciiTheme="minorHAnsi" w:hAnsiTheme="minorHAnsi" w:cstheme="minorHAnsi"/>
        </w:rPr>
      </w:pPr>
      <w:r>
        <w:rPr>
          <w:rFonts w:asciiTheme="minorHAnsi" w:hAnsiTheme="minorHAnsi" w:cstheme="minorHAnsi"/>
        </w:rPr>
        <w:t>*</w:t>
      </w:r>
      <w:r w:rsidR="00C93CDF" w:rsidRPr="00C03401">
        <w:rPr>
          <w:rFonts w:asciiTheme="minorHAnsi" w:hAnsiTheme="minorHAnsi" w:cstheme="minorHAnsi"/>
        </w:rPr>
        <w:t xml:space="preserve">Physician schedules change constantly and therefore this </w:t>
      </w:r>
      <w:r w:rsidR="00124559" w:rsidRPr="00C03401">
        <w:rPr>
          <w:rFonts w:asciiTheme="minorHAnsi" w:hAnsiTheme="minorHAnsi" w:cstheme="minorHAnsi"/>
        </w:rPr>
        <w:t xml:space="preserve">schedule is subject to change </w:t>
      </w:r>
      <w:r w:rsidR="00C93CDF" w:rsidRPr="00C03401">
        <w:rPr>
          <w:rFonts w:asciiTheme="minorHAnsi" w:hAnsiTheme="minorHAnsi" w:cstheme="minorHAnsi"/>
        </w:rPr>
        <w:t xml:space="preserve">to accommodate their schedules. Please ensure preparedness by checking </w:t>
      </w:r>
      <w:r w:rsidR="00DD775E" w:rsidRPr="00C03401">
        <w:rPr>
          <w:rFonts w:asciiTheme="minorHAnsi" w:hAnsiTheme="minorHAnsi" w:cstheme="minorHAnsi"/>
        </w:rPr>
        <w:t>your Canvas calendar frequently.</w:t>
      </w:r>
      <w:r w:rsidR="004E290C" w:rsidRPr="00C03401">
        <w:rPr>
          <w:rFonts w:asciiTheme="minorHAnsi" w:hAnsiTheme="minorHAnsi" w:cstheme="minorHAnsi"/>
        </w:rPr>
        <w:t xml:space="preserve"> </w:t>
      </w:r>
    </w:p>
    <w:p w14:paraId="27A0FE17" w14:textId="77777777" w:rsidR="00BD7322" w:rsidRDefault="00BD7322" w:rsidP="00C03401">
      <w:pPr>
        <w:pStyle w:val="Subtitle"/>
        <w:spacing w:after="0" w:line="240" w:lineRule="auto"/>
        <w:rPr>
          <w:rFonts w:asciiTheme="minorHAnsi" w:hAnsiTheme="minorHAnsi" w:cstheme="minorHAnsi"/>
        </w:rPr>
      </w:pPr>
      <w:bookmarkStart w:id="17" w:name="_Toc516238465"/>
    </w:p>
    <w:p w14:paraId="66409125" w14:textId="77777777" w:rsidR="00C93CDF" w:rsidRPr="00C03401" w:rsidRDefault="00C93CDF" w:rsidP="00C03401">
      <w:pPr>
        <w:pStyle w:val="Subtitle"/>
        <w:spacing w:after="0" w:line="240" w:lineRule="auto"/>
        <w:rPr>
          <w:rFonts w:asciiTheme="minorHAnsi" w:hAnsiTheme="minorHAnsi" w:cstheme="minorHAnsi"/>
        </w:rPr>
      </w:pPr>
      <w:r w:rsidRPr="00C03401">
        <w:rPr>
          <w:rFonts w:asciiTheme="minorHAnsi" w:hAnsiTheme="minorHAnsi" w:cstheme="minorHAnsi"/>
        </w:rPr>
        <w:t>Inpatient/Outpatient Rotation Schedule</w:t>
      </w:r>
      <w:bookmarkEnd w:id="17"/>
    </w:p>
    <w:p w14:paraId="560D1BA5" w14:textId="77777777" w:rsidR="00C93CDF" w:rsidRDefault="00C93CDF" w:rsidP="00C03401">
      <w:pPr>
        <w:spacing w:after="0"/>
        <w:rPr>
          <w:rFonts w:asciiTheme="minorHAnsi" w:hAnsiTheme="minorHAnsi" w:cstheme="minorHAnsi"/>
        </w:rPr>
      </w:pPr>
      <w:r w:rsidRPr="00C03401">
        <w:rPr>
          <w:rFonts w:asciiTheme="minorHAnsi" w:hAnsiTheme="minorHAnsi" w:cstheme="minorHAnsi"/>
        </w:rPr>
        <w:t xml:space="preserve">Your clinical assignments are provided in the Inpatient/Outpatient Rotation Schedule. This schedule is divided into two parts, the general overview of all eight weeks and then sub-schedules for each rotation. The rotations and their corresponding sub-schedule are color-coded to help with interpretation. </w:t>
      </w:r>
      <w:r w:rsidR="00BD7322">
        <w:rPr>
          <w:rFonts w:asciiTheme="minorHAnsi" w:hAnsiTheme="minorHAnsi" w:cstheme="minorHAnsi"/>
        </w:rPr>
        <w:t xml:space="preserve">Reporting instructions are included on your Canvas calendar at the date/time that you are first scheduled to report to a new </w:t>
      </w:r>
      <w:r w:rsidR="00C6482E">
        <w:rPr>
          <w:rFonts w:asciiTheme="minorHAnsi" w:hAnsiTheme="minorHAnsi" w:cstheme="minorHAnsi"/>
        </w:rPr>
        <w:t>clinical</w:t>
      </w:r>
      <w:r w:rsidR="00BD7322">
        <w:rPr>
          <w:rFonts w:asciiTheme="minorHAnsi" w:hAnsiTheme="minorHAnsi" w:cstheme="minorHAnsi"/>
        </w:rPr>
        <w:t xml:space="preserve"> location. </w:t>
      </w:r>
      <w:r w:rsidRPr="00C03401">
        <w:rPr>
          <w:rFonts w:asciiTheme="minorHAnsi" w:hAnsiTheme="minorHAnsi" w:cstheme="minorHAnsi"/>
        </w:rPr>
        <w:t xml:space="preserve">If ever there is a question about your Gainesville </w:t>
      </w:r>
      <w:proofErr w:type="gramStart"/>
      <w:r w:rsidRPr="00C03401">
        <w:rPr>
          <w:rFonts w:asciiTheme="minorHAnsi" w:hAnsiTheme="minorHAnsi" w:cstheme="minorHAnsi"/>
        </w:rPr>
        <w:t>schedule</w:t>
      </w:r>
      <w:proofErr w:type="gramEnd"/>
      <w:r w:rsidRPr="00C03401">
        <w:rPr>
          <w:rFonts w:asciiTheme="minorHAnsi" w:hAnsiTheme="minorHAnsi" w:cstheme="minorHAnsi"/>
        </w:rPr>
        <w:t xml:space="preserve"> contact </w:t>
      </w:r>
      <w:r w:rsidR="00DD775E" w:rsidRPr="00C03401">
        <w:rPr>
          <w:rFonts w:asciiTheme="minorHAnsi" w:hAnsiTheme="minorHAnsi" w:cstheme="minorHAnsi"/>
        </w:rPr>
        <w:t>Meghan</w:t>
      </w:r>
      <w:r w:rsidRPr="00C03401">
        <w:rPr>
          <w:rFonts w:asciiTheme="minorHAnsi" w:hAnsiTheme="minorHAnsi" w:cstheme="minorHAnsi"/>
        </w:rPr>
        <w:t xml:space="preserve"> at 352-273-</w:t>
      </w:r>
      <w:r w:rsidR="00D06463" w:rsidRPr="00C03401">
        <w:rPr>
          <w:rFonts w:asciiTheme="minorHAnsi" w:hAnsiTheme="minorHAnsi" w:cstheme="minorHAnsi"/>
        </w:rPr>
        <w:t>8594</w:t>
      </w:r>
      <w:r w:rsidRPr="00C03401">
        <w:rPr>
          <w:rFonts w:asciiTheme="minorHAnsi" w:hAnsiTheme="minorHAnsi" w:cstheme="minorHAnsi"/>
        </w:rPr>
        <w:t xml:space="preserve"> or by email at </w:t>
      </w:r>
      <w:hyperlink r:id="rId31" w:history="1">
        <w:r w:rsidR="006A317C" w:rsidRPr="00C03401">
          <w:rPr>
            <w:rStyle w:val="Hyperlink"/>
            <w:rFonts w:asciiTheme="minorHAnsi" w:hAnsiTheme="minorHAnsi" w:cstheme="minorHAnsi"/>
          </w:rPr>
          <w:t>clerkship@peds.ufl.edu</w:t>
        </w:r>
      </w:hyperlink>
      <w:r w:rsidRPr="00C03401">
        <w:rPr>
          <w:rFonts w:asciiTheme="minorHAnsi" w:hAnsiTheme="minorHAnsi" w:cstheme="minorHAnsi"/>
        </w:rPr>
        <w:t>. Your concern will be addressed promptly.</w:t>
      </w:r>
    </w:p>
    <w:p w14:paraId="4FEA75A9" w14:textId="77777777" w:rsidR="00BD7322" w:rsidRPr="00C03401" w:rsidRDefault="00BD7322" w:rsidP="00C03401">
      <w:pPr>
        <w:spacing w:after="0"/>
        <w:rPr>
          <w:rFonts w:asciiTheme="minorHAnsi" w:hAnsiTheme="minorHAnsi" w:cstheme="minorHAnsi"/>
        </w:rPr>
      </w:pPr>
    </w:p>
    <w:p w14:paraId="70B0C3BC" w14:textId="77777777" w:rsidR="00C93CDF" w:rsidRPr="00C03401" w:rsidRDefault="00C93CDF" w:rsidP="00C03401">
      <w:pPr>
        <w:spacing w:after="0" w:line="240" w:lineRule="auto"/>
        <w:rPr>
          <w:rFonts w:asciiTheme="minorHAnsi" w:hAnsiTheme="minorHAnsi" w:cstheme="minorHAnsi"/>
        </w:rPr>
      </w:pPr>
      <w:r w:rsidRPr="00C03401">
        <w:rPr>
          <w:rFonts w:asciiTheme="minorHAnsi" w:hAnsiTheme="minorHAnsi" w:cstheme="minorHAnsi"/>
        </w:rPr>
        <w:t>An example of how to read this schedule is below:</w:t>
      </w:r>
    </w:p>
    <w:p w14:paraId="4852005A" w14:textId="77777777" w:rsidR="00C93CDF" w:rsidRPr="00C03401" w:rsidRDefault="003F41FC" w:rsidP="00C03401">
      <w:pPr>
        <w:spacing w:after="0"/>
        <w:rPr>
          <w:rFonts w:asciiTheme="minorHAnsi" w:hAnsiTheme="minorHAnsi" w:cstheme="minorHAnsi"/>
        </w:rPr>
      </w:pPr>
      <w:r w:rsidRPr="00C03401">
        <w:rPr>
          <w:rFonts w:asciiTheme="minorHAnsi" w:hAnsiTheme="minorHAnsi" w:cstheme="minorHAnsi"/>
          <w:noProof/>
        </w:rPr>
        <w:drawing>
          <wp:inline distT="0" distB="0" distL="0" distR="0" wp14:anchorId="401895E1" wp14:editId="0A3ABDF8">
            <wp:extent cx="6858000" cy="441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858000" cy="441960"/>
                    </a:xfrm>
                    <a:prstGeom prst="rect">
                      <a:avLst/>
                    </a:prstGeom>
                  </pic:spPr>
                </pic:pic>
              </a:graphicData>
            </a:graphic>
          </wp:inline>
        </w:drawing>
      </w:r>
    </w:p>
    <w:p w14:paraId="0CE45CAF" w14:textId="77777777" w:rsidR="00C93CDF" w:rsidRPr="00C03401" w:rsidRDefault="003F41FC" w:rsidP="00C03401">
      <w:pPr>
        <w:spacing w:after="0"/>
        <w:rPr>
          <w:rFonts w:asciiTheme="minorHAnsi" w:hAnsiTheme="minorHAnsi" w:cstheme="minorHAnsi"/>
        </w:rPr>
      </w:pPr>
      <w:r w:rsidRPr="00C03401">
        <w:rPr>
          <w:rFonts w:asciiTheme="minorHAnsi" w:hAnsiTheme="minorHAnsi" w:cstheme="minorHAnsi"/>
        </w:rPr>
        <w:t>Miguel</w:t>
      </w:r>
      <w:r w:rsidR="00C93CDF" w:rsidRPr="00C03401">
        <w:rPr>
          <w:rFonts w:asciiTheme="minorHAnsi" w:hAnsiTheme="minorHAnsi" w:cstheme="minorHAnsi"/>
        </w:rPr>
        <w:t xml:space="preserve"> has been assigned to </w:t>
      </w:r>
      <w:r w:rsidRPr="00C03401">
        <w:rPr>
          <w:rFonts w:asciiTheme="minorHAnsi" w:hAnsiTheme="minorHAnsi" w:cstheme="minorHAnsi"/>
        </w:rPr>
        <w:t>Blue- Gen Peds T</w:t>
      </w:r>
      <w:r w:rsidR="00C93CDF" w:rsidRPr="00C03401">
        <w:rPr>
          <w:rFonts w:asciiTheme="minorHAnsi" w:hAnsiTheme="minorHAnsi" w:cstheme="minorHAnsi"/>
        </w:rPr>
        <w:t xml:space="preserve">eam (Weeks 1 &amp; 2), </w:t>
      </w:r>
      <w:r w:rsidRPr="00C03401">
        <w:rPr>
          <w:rFonts w:asciiTheme="minorHAnsi" w:hAnsiTheme="minorHAnsi" w:cstheme="minorHAnsi"/>
        </w:rPr>
        <w:t>Green</w:t>
      </w:r>
      <w:r w:rsidR="00185D84" w:rsidRPr="00C03401">
        <w:rPr>
          <w:rFonts w:asciiTheme="minorHAnsi" w:hAnsiTheme="minorHAnsi" w:cstheme="minorHAnsi"/>
        </w:rPr>
        <w:t xml:space="preserve"> -</w:t>
      </w:r>
      <w:r w:rsidRPr="00C03401">
        <w:rPr>
          <w:rFonts w:asciiTheme="minorHAnsi" w:hAnsiTheme="minorHAnsi" w:cstheme="minorHAnsi"/>
        </w:rPr>
        <w:t>Heme/</w:t>
      </w:r>
      <w:proofErr w:type="spellStart"/>
      <w:r w:rsidRPr="00C03401">
        <w:rPr>
          <w:rFonts w:asciiTheme="minorHAnsi" w:hAnsiTheme="minorHAnsi" w:cstheme="minorHAnsi"/>
        </w:rPr>
        <w:t>Onc</w:t>
      </w:r>
      <w:proofErr w:type="spellEnd"/>
      <w:r w:rsidRPr="00C03401">
        <w:rPr>
          <w:rFonts w:asciiTheme="minorHAnsi" w:hAnsiTheme="minorHAnsi" w:cstheme="minorHAnsi"/>
        </w:rPr>
        <w:t xml:space="preserve"> Team</w:t>
      </w:r>
      <w:r w:rsidR="00C93CDF" w:rsidRPr="00C03401">
        <w:rPr>
          <w:rFonts w:asciiTheme="minorHAnsi" w:hAnsiTheme="minorHAnsi" w:cstheme="minorHAnsi"/>
        </w:rPr>
        <w:t xml:space="preserve"> (Week</w:t>
      </w:r>
      <w:r w:rsidR="00124559" w:rsidRPr="00C03401">
        <w:rPr>
          <w:rFonts w:asciiTheme="minorHAnsi" w:hAnsiTheme="minorHAnsi" w:cstheme="minorHAnsi"/>
        </w:rPr>
        <w:t>s</w:t>
      </w:r>
      <w:r w:rsidR="00C93CDF" w:rsidRPr="00C03401">
        <w:rPr>
          <w:rFonts w:asciiTheme="minorHAnsi" w:hAnsiTheme="minorHAnsi" w:cstheme="minorHAnsi"/>
        </w:rPr>
        <w:t xml:space="preserve"> 3</w:t>
      </w:r>
      <w:r w:rsidR="00124559" w:rsidRPr="00C03401">
        <w:rPr>
          <w:rFonts w:asciiTheme="minorHAnsi" w:hAnsiTheme="minorHAnsi" w:cstheme="minorHAnsi"/>
        </w:rPr>
        <w:t xml:space="preserve"> &amp; 4) </w:t>
      </w:r>
      <w:r w:rsidR="00C93CDF" w:rsidRPr="00C03401">
        <w:rPr>
          <w:rFonts w:asciiTheme="minorHAnsi" w:hAnsiTheme="minorHAnsi" w:cstheme="minorHAnsi"/>
        </w:rPr>
        <w:t xml:space="preserve">Below this are the schedules for all rotations. </w:t>
      </w:r>
      <w:r w:rsidR="00124559" w:rsidRPr="00C03401">
        <w:rPr>
          <w:rFonts w:asciiTheme="minorHAnsi" w:hAnsiTheme="minorHAnsi" w:cstheme="minorHAnsi"/>
        </w:rPr>
        <w:t>Tom</w:t>
      </w:r>
      <w:r w:rsidR="00C93CDF" w:rsidRPr="00C03401">
        <w:rPr>
          <w:rFonts w:asciiTheme="minorHAnsi" w:hAnsiTheme="minorHAnsi" w:cstheme="minorHAnsi"/>
        </w:rPr>
        <w:t xml:space="preserve"> simply must identify the appropriate ones based on the color-coding.</w:t>
      </w:r>
    </w:p>
    <w:p w14:paraId="2FC44CD7" w14:textId="77777777" w:rsidR="003F41FC" w:rsidRPr="00C03401" w:rsidRDefault="003F41FC" w:rsidP="00C03401">
      <w:pPr>
        <w:spacing w:after="0"/>
        <w:rPr>
          <w:rFonts w:asciiTheme="minorHAnsi" w:hAnsiTheme="minorHAnsi" w:cstheme="minorHAnsi"/>
          <w:b/>
        </w:rPr>
      </w:pPr>
      <w:r w:rsidRPr="00C03401">
        <w:rPr>
          <w:rFonts w:asciiTheme="minorHAnsi" w:hAnsiTheme="minorHAnsi" w:cstheme="minorHAnsi"/>
          <w:noProof/>
        </w:rPr>
        <w:drawing>
          <wp:inline distT="0" distB="0" distL="0" distR="0" wp14:anchorId="0A9695C9" wp14:editId="4DFCE675">
            <wp:extent cx="6858000" cy="4914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858000" cy="491490"/>
                    </a:xfrm>
                    <a:prstGeom prst="rect">
                      <a:avLst/>
                    </a:prstGeom>
                  </pic:spPr>
                </pic:pic>
              </a:graphicData>
            </a:graphic>
          </wp:inline>
        </w:drawing>
      </w:r>
    </w:p>
    <w:p w14:paraId="18C48E7A" w14:textId="77777777" w:rsidR="00324583" w:rsidRPr="00C03401" w:rsidRDefault="004823F6" w:rsidP="00C03401">
      <w:pPr>
        <w:spacing w:after="0" w:line="240" w:lineRule="auto"/>
        <w:rPr>
          <w:rFonts w:asciiTheme="minorHAnsi" w:hAnsiTheme="minorHAnsi" w:cstheme="minorHAnsi"/>
        </w:rPr>
      </w:pPr>
      <w:r w:rsidRPr="00C03401">
        <w:rPr>
          <w:rFonts w:asciiTheme="minorHAnsi" w:hAnsiTheme="minorHAnsi" w:cstheme="minorHAnsi"/>
        </w:rPr>
        <w:t>During weeks 5-8, he will be in Jacksonville and will receive that schedule from Jacksonville in Week 4.</w:t>
      </w:r>
    </w:p>
    <w:p w14:paraId="479AA4E7" w14:textId="77777777" w:rsidR="00BD7322" w:rsidRDefault="00BD7322" w:rsidP="00C03401">
      <w:pPr>
        <w:pStyle w:val="Title"/>
        <w:spacing w:after="0"/>
        <w:rPr>
          <w:rFonts w:asciiTheme="minorHAnsi" w:hAnsiTheme="minorHAnsi" w:cstheme="minorHAnsi"/>
        </w:rPr>
      </w:pPr>
      <w:bookmarkStart w:id="18" w:name="_Toc516238467"/>
    </w:p>
    <w:p w14:paraId="12B50FCE" w14:textId="77777777" w:rsidR="00497E88" w:rsidRPr="00C03401" w:rsidRDefault="00497E88" w:rsidP="00C03401">
      <w:pPr>
        <w:pStyle w:val="Title"/>
        <w:spacing w:after="0"/>
        <w:rPr>
          <w:rFonts w:asciiTheme="minorHAnsi" w:hAnsiTheme="minorHAnsi" w:cstheme="minorHAnsi"/>
        </w:rPr>
      </w:pPr>
      <w:r w:rsidRPr="00C03401">
        <w:rPr>
          <w:rFonts w:asciiTheme="minorHAnsi" w:hAnsiTheme="minorHAnsi" w:cstheme="minorHAnsi"/>
        </w:rPr>
        <w:t>Attendance &amp; Absences</w:t>
      </w:r>
      <w:bookmarkEnd w:id="18"/>
    </w:p>
    <w:p w14:paraId="472C1C2A" w14:textId="77777777" w:rsidR="00B90381" w:rsidRPr="00C03401" w:rsidRDefault="00497E88" w:rsidP="00C03401">
      <w:pPr>
        <w:shd w:val="clear" w:color="auto" w:fill="FFFFFF"/>
        <w:spacing w:after="0"/>
        <w:rPr>
          <w:rFonts w:asciiTheme="minorHAnsi" w:hAnsiTheme="minorHAnsi" w:cstheme="minorHAnsi"/>
        </w:rPr>
      </w:pPr>
      <w:r w:rsidRPr="00C03401">
        <w:rPr>
          <w:rFonts w:asciiTheme="minorHAnsi" w:hAnsiTheme="minorHAnsi" w:cstheme="minorHAnsi"/>
        </w:rPr>
        <w:t xml:space="preserve">Attendance is required at all clerkship activities. In the </w:t>
      </w:r>
      <w:proofErr w:type="gramStart"/>
      <w:r w:rsidRPr="00C03401">
        <w:rPr>
          <w:rFonts w:asciiTheme="minorHAnsi" w:hAnsiTheme="minorHAnsi" w:cstheme="minorHAnsi"/>
        </w:rPr>
        <w:t>third and fourth year</w:t>
      </w:r>
      <w:proofErr w:type="gramEnd"/>
      <w:r w:rsidRPr="00C03401">
        <w:rPr>
          <w:rFonts w:asciiTheme="minorHAnsi" w:hAnsiTheme="minorHAnsi" w:cstheme="minorHAnsi"/>
        </w:rPr>
        <w:t xml:space="preserve"> clinical clerkships and electives, daily attendance is required for all aspects of the clinical rotations. During clinical rotations, typical “holidays” are not taken unless specifically mentioned by the clerkship (Christmas and Thanksgiving are exempt from this rule). If you have any unexpected or planned absences, you </w:t>
      </w:r>
      <w:r w:rsidRPr="00C03401">
        <w:rPr>
          <w:rFonts w:asciiTheme="minorHAnsi" w:hAnsiTheme="minorHAnsi" w:cstheme="minorHAnsi"/>
          <w:b/>
          <w:bCs/>
          <w:u w:val="single"/>
        </w:rPr>
        <w:t>MUST</w:t>
      </w:r>
      <w:r w:rsidRPr="00C03401">
        <w:rPr>
          <w:rFonts w:asciiTheme="minorHAnsi" w:hAnsiTheme="minorHAnsi" w:cstheme="minorHAnsi"/>
          <w:b/>
          <w:bCs/>
        </w:rPr>
        <w:t xml:space="preserve"> </w:t>
      </w:r>
      <w:r w:rsidRPr="00C03401">
        <w:rPr>
          <w:rFonts w:asciiTheme="minorHAnsi" w:hAnsiTheme="minorHAnsi" w:cstheme="minorHAnsi"/>
        </w:rPr>
        <w:t xml:space="preserve">notify those faculty members who supervise your clinical experiences </w:t>
      </w:r>
      <w:r w:rsidRPr="00C03401">
        <w:rPr>
          <w:rFonts w:asciiTheme="minorHAnsi" w:hAnsiTheme="minorHAnsi" w:cstheme="minorHAnsi"/>
          <w:b/>
        </w:rPr>
        <w:t>and</w:t>
      </w:r>
      <w:r w:rsidRPr="00C03401">
        <w:rPr>
          <w:rFonts w:asciiTheme="minorHAnsi" w:hAnsiTheme="minorHAnsi" w:cstheme="minorHAnsi"/>
        </w:rPr>
        <w:t xml:space="preserve"> the Pediatric Medical Education Office. </w:t>
      </w:r>
      <w:r w:rsidR="00CC4526" w:rsidRPr="00C03401">
        <w:rPr>
          <w:rFonts w:asciiTheme="minorHAnsi" w:eastAsia="Times New Roman" w:hAnsiTheme="minorHAnsi" w:cstheme="minorHAnsi"/>
        </w:rPr>
        <w:t>The pediatric clerkship adheres to all COM policies and procedures.</w:t>
      </w:r>
      <w:r w:rsidR="00732D43" w:rsidRPr="00C03401">
        <w:rPr>
          <w:rFonts w:asciiTheme="minorHAnsi" w:hAnsiTheme="minorHAnsi" w:cstheme="minorHAnsi"/>
        </w:rPr>
        <w:t xml:space="preserve"> </w:t>
      </w:r>
    </w:p>
    <w:p w14:paraId="0241584B" w14:textId="77777777" w:rsidR="0051170F" w:rsidRPr="00C03401" w:rsidRDefault="0051170F" w:rsidP="00C03401">
      <w:pPr>
        <w:spacing w:after="0"/>
        <w:rPr>
          <w:rFonts w:asciiTheme="minorHAnsi" w:eastAsia="Times New Roman" w:hAnsiTheme="minorHAnsi" w:cstheme="minorHAnsi"/>
        </w:rPr>
      </w:pPr>
      <w:r w:rsidRPr="00C03401">
        <w:rPr>
          <w:rFonts w:asciiTheme="minorHAnsi" w:eastAsia="Times New Roman" w:hAnsiTheme="minorHAnsi" w:cstheme="minorHAnsi"/>
        </w:rPr>
        <w:t>On the Pediatrics clerkship, we consider you an integral member of the team with patient care responsibilities. Thus, when you are</w:t>
      </w:r>
      <w:r w:rsidR="003F7E16" w:rsidRPr="00C03401">
        <w:rPr>
          <w:rFonts w:asciiTheme="minorHAnsi" w:eastAsia="Times New Roman" w:hAnsiTheme="minorHAnsi" w:cstheme="minorHAnsi"/>
        </w:rPr>
        <w:t xml:space="preserve"> absent</w:t>
      </w:r>
      <w:r w:rsidRPr="00C03401">
        <w:rPr>
          <w:rFonts w:asciiTheme="minorHAnsi" w:eastAsia="Times New Roman" w:hAnsiTheme="minorHAnsi" w:cstheme="minorHAnsi"/>
        </w:rPr>
        <w:t xml:space="preserve">, someone else covers these responsibilities. Unlike an undergraduate course, you cannot "make-up" </w:t>
      </w:r>
      <w:r w:rsidR="003F7E16" w:rsidRPr="00C03401">
        <w:rPr>
          <w:rFonts w:asciiTheme="minorHAnsi" w:eastAsia="Times New Roman" w:hAnsiTheme="minorHAnsi" w:cstheme="minorHAnsi"/>
        </w:rPr>
        <w:t xml:space="preserve">most </w:t>
      </w:r>
      <w:r w:rsidRPr="00C03401">
        <w:rPr>
          <w:rFonts w:asciiTheme="minorHAnsi" w:eastAsia="Times New Roman" w:hAnsiTheme="minorHAnsi" w:cstheme="minorHAnsi"/>
        </w:rPr>
        <w:t>assignments. For this reason, on this clerkship, planned absences are strongly discouraged and should be reserved for emergency situations.</w:t>
      </w:r>
    </w:p>
    <w:p w14:paraId="1FE4F157" w14:textId="77777777" w:rsidR="005C177D" w:rsidRPr="00C03401" w:rsidRDefault="005C177D" w:rsidP="00C03401">
      <w:pPr>
        <w:pStyle w:val="Default"/>
        <w:rPr>
          <w:rFonts w:asciiTheme="minorHAnsi" w:hAnsiTheme="minorHAnsi" w:cstheme="minorHAnsi"/>
          <w:sz w:val="22"/>
          <w:szCs w:val="22"/>
        </w:rPr>
      </w:pPr>
      <w:r w:rsidRPr="00C03401">
        <w:rPr>
          <w:rFonts w:asciiTheme="minorHAnsi" w:hAnsiTheme="minorHAnsi" w:cstheme="minorHAnsi"/>
          <w:sz w:val="22"/>
          <w:szCs w:val="22"/>
        </w:rPr>
        <w:t xml:space="preserve">In the event of an </w:t>
      </w:r>
      <w:r w:rsidR="003F7E16" w:rsidRPr="00C03401">
        <w:rPr>
          <w:rFonts w:asciiTheme="minorHAnsi" w:hAnsiTheme="minorHAnsi" w:cstheme="minorHAnsi"/>
          <w:sz w:val="22"/>
          <w:szCs w:val="22"/>
        </w:rPr>
        <w:t xml:space="preserve">unplanned </w:t>
      </w:r>
      <w:r w:rsidRPr="00C03401">
        <w:rPr>
          <w:rFonts w:asciiTheme="minorHAnsi" w:hAnsiTheme="minorHAnsi" w:cstheme="minorHAnsi"/>
          <w:sz w:val="22"/>
          <w:szCs w:val="22"/>
        </w:rPr>
        <w:t>absence, you will be requ</w:t>
      </w:r>
      <w:r w:rsidR="00D50729" w:rsidRPr="00C03401">
        <w:rPr>
          <w:rFonts w:asciiTheme="minorHAnsi" w:hAnsiTheme="minorHAnsi" w:cstheme="minorHAnsi"/>
          <w:sz w:val="22"/>
          <w:szCs w:val="22"/>
        </w:rPr>
        <w:t>ired to make-</w:t>
      </w:r>
      <w:r w:rsidRPr="00C03401">
        <w:rPr>
          <w:rFonts w:asciiTheme="minorHAnsi" w:hAnsiTheme="minorHAnsi" w:cstheme="minorHAnsi"/>
          <w:sz w:val="22"/>
          <w:szCs w:val="22"/>
        </w:rPr>
        <w:t xml:space="preserve">up the time missed </w:t>
      </w:r>
      <w:proofErr w:type="gramStart"/>
      <w:r w:rsidRPr="00C03401">
        <w:rPr>
          <w:rFonts w:asciiTheme="minorHAnsi" w:hAnsiTheme="minorHAnsi" w:cstheme="minorHAnsi"/>
          <w:sz w:val="22"/>
          <w:szCs w:val="22"/>
        </w:rPr>
        <w:t>in order to</w:t>
      </w:r>
      <w:proofErr w:type="gramEnd"/>
      <w:r w:rsidRPr="00C03401">
        <w:rPr>
          <w:rFonts w:asciiTheme="minorHAnsi" w:hAnsiTheme="minorHAnsi" w:cstheme="minorHAnsi"/>
          <w:sz w:val="22"/>
          <w:szCs w:val="22"/>
        </w:rPr>
        <w:t xml:space="preserve"> ensure adequate clinical experience. This may require an extra call or weekend experience. Failure to adhere to these policies and procedures will result in a lowered professionalism competency score. </w:t>
      </w:r>
    </w:p>
    <w:p w14:paraId="2D0B6403" w14:textId="77777777" w:rsidR="00BD7322" w:rsidRDefault="00BD7322" w:rsidP="00C03401">
      <w:pPr>
        <w:pStyle w:val="Subtitle"/>
        <w:spacing w:after="0"/>
        <w:rPr>
          <w:rFonts w:asciiTheme="minorHAnsi" w:hAnsiTheme="minorHAnsi" w:cstheme="minorHAnsi"/>
        </w:rPr>
      </w:pPr>
      <w:bookmarkStart w:id="19" w:name="_Toc516238468"/>
    </w:p>
    <w:p w14:paraId="2908838F" w14:textId="77777777" w:rsidR="008E4123" w:rsidRPr="00C03401" w:rsidRDefault="008E4123" w:rsidP="00C03401">
      <w:pPr>
        <w:pStyle w:val="Subtitle"/>
        <w:spacing w:after="0"/>
        <w:rPr>
          <w:rFonts w:asciiTheme="minorHAnsi" w:hAnsiTheme="minorHAnsi" w:cstheme="minorHAnsi"/>
        </w:rPr>
      </w:pPr>
      <w:bookmarkStart w:id="20" w:name="_Hlk64965142"/>
      <w:r w:rsidRPr="00C03401">
        <w:rPr>
          <w:rFonts w:asciiTheme="minorHAnsi" w:hAnsiTheme="minorHAnsi" w:cstheme="minorHAnsi"/>
        </w:rPr>
        <w:t>Medical Absences</w:t>
      </w:r>
    </w:p>
    <w:p w14:paraId="46ABCED4" w14:textId="64B1289C" w:rsidR="008E4123" w:rsidRDefault="008E4123" w:rsidP="00C03401">
      <w:pPr>
        <w:spacing w:after="0"/>
        <w:rPr>
          <w:rFonts w:asciiTheme="minorHAnsi" w:hAnsiTheme="minorHAnsi" w:cstheme="minorHAnsi"/>
        </w:rPr>
      </w:pPr>
      <w:r w:rsidRPr="00C03401">
        <w:rPr>
          <w:rFonts w:asciiTheme="minorHAnsi" w:hAnsiTheme="minorHAnsi" w:cstheme="minorHAnsi"/>
        </w:rPr>
        <w:t xml:space="preserve">Students are encouraged to maintain their own personal health throughout medical school.  This includes their dental, mental and/or physical health.  Ideally, students will make every effort to schedule these appointments at dates/times that do not conflict with required education activities.  When this is not possible, students must </w:t>
      </w:r>
      <w:r w:rsidRPr="00C03401">
        <w:rPr>
          <w:rFonts w:asciiTheme="minorHAnsi" w:hAnsiTheme="minorHAnsi" w:cstheme="minorHAnsi"/>
          <w:u w:val="single"/>
        </w:rPr>
        <w:t>submit their request</w:t>
      </w:r>
      <w:r w:rsidRPr="00C03401">
        <w:rPr>
          <w:rFonts w:asciiTheme="minorHAnsi" w:hAnsiTheme="minorHAnsi" w:cstheme="minorHAnsi"/>
        </w:rPr>
        <w:t xml:space="preserve"> for an excused </w:t>
      </w:r>
      <w:r w:rsidRPr="00C03401">
        <w:rPr>
          <w:rFonts w:asciiTheme="minorHAnsi" w:hAnsiTheme="minorHAnsi" w:cstheme="minorHAnsi"/>
        </w:rPr>
        <w:lastRenderedPageBreak/>
        <w:t xml:space="preserve">absence to the relevant clerkship director.  Upon approval, the director will notify the student of makeup requirements and due date, if appropriate.  </w:t>
      </w:r>
      <w:r w:rsidR="003F41FC" w:rsidRPr="00C03401">
        <w:rPr>
          <w:rFonts w:asciiTheme="minorHAnsi" w:hAnsiTheme="minorHAnsi" w:cstheme="minorHAnsi"/>
        </w:rPr>
        <w:t>Students</w:t>
      </w:r>
      <w:r w:rsidRPr="00C03401">
        <w:rPr>
          <w:rFonts w:asciiTheme="minorHAnsi" w:hAnsiTheme="minorHAnsi" w:cstheme="minorHAnsi"/>
        </w:rPr>
        <w:t xml:space="preserve"> will not be penalized for absence from class or other scheduled academic activities for medical reasons.  This applies to absences for acute illnesses as well as to absences due to regularly scheduled ongoing treatment for dental, </w:t>
      </w:r>
      <w:proofErr w:type="gramStart"/>
      <w:r w:rsidRPr="00C03401">
        <w:rPr>
          <w:rFonts w:asciiTheme="minorHAnsi" w:hAnsiTheme="minorHAnsi" w:cstheme="minorHAnsi"/>
        </w:rPr>
        <w:t>mental</w:t>
      </w:r>
      <w:proofErr w:type="gramEnd"/>
      <w:r w:rsidRPr="00C03401">
        <w:rPr>
          <w:rFonts w:asciiTheme="minorHAnsi" w:hAnsiTheme="minorHAnsi" w:cstheme="minorHAnsi"/>
        </w:rPr>
        <w:t xml:space="preserve"> or physical health.  For any questions and/or concerns regarding this policy, students are to consult the Associate Dean for Medical Education or Student Affairs.</w:t>
      </w:r>
    </w:p>
    <w:p w14:paraId="482A789A" w14:textId="77777777" w:rsidR="00BD7322" w:rsidRPr="00C03401" w:rsidRDefault="00BD7322" w:rsidP="00C03401">
      <w:pPr>
        <w:spacing w:after="0"/>
        <w:rPr>
          <w:rFonts w:asciiTheme="minorHAnsi" w:eastAsia="Calibri" w:hAnsiTheme="minorHAnsi" w:cstheme="minorHAnsi"/>
        </w:rPr>
      </w:pPr>
    </w:p>
    <w:p w14:paraId="206180C4" w14:textId="77777777" w:rsidR="00497E88" w:rsidRPr="00C03401" w:rsidRDefault="00497E88" w:rsidP="00C03401">
      <w:pPr>
        <w:pStyle w:val="Subtitle"/>
        <w:spacing w:after="0"/>
        <w:rPr>
          <w:rFonts w:asciiTheme="minorHAnsi" w:hAnsiTheme="minorHAnsi" w:cstheme="minorHAnsi"/>
        </w:rPr>
      </w:pPr>
      <w:r w:rsidRPr="00C03401">
        <w:rPr>
          <w:rFonts w:asciiTheme="minorHAnsi" w:hAnsiTheme="minorHAnsi" w:cstheme="minorHAnsi"/>
        </w:rPr>
        <w:t>Unplanned Absences</w:t>
      </w:r>
      <w:bookmarkEnd w:id="19"/>
    </w:p>
    <w:p w14:paraId="5795AA5B" w14:textId="6BD09716" w:rsidR="001B49F2" w:rsidRDefault="00497E88" w:rsidP="00C03401">
      <w:pPr>
        <w:spacing w:after="0"/>
        <w:rPr>
          <w:rFonts w:asciiTheme="minorHAnsi" w:hAnsiTheme="minorHAnsi" w:cstheme="minorHAnsi"/>
          <w:color w:val="FF0000"/>
        </w:rPr>
      </w:pPr>
      <w:r w:rsidRPr="00C03401">
        <w:rPr>
          <w:rFonts w:asciiTheme="minorHAnsi" w:hAnsiTheme="minorHAnsi" w:cstheme="minorHAnsi"/>
        </w:rPr>
        <w:t>Gaines</w:t>
      </w:r>
      <w:r w:rsidR="00D50729" w:rsidRPr="00C03401">
        <w:rPr>
          <w:rFonts w:asciiTheme="minorHAnsi" w:hAnsiTheme="minorHAnsi" w:cstheme="minorHAnsi"/>
        </w:rPr>
        <w:t>ville: In the event of a</w:t>
      </w:r>
      <w:r w:rsidR="001B49F2">
        <w:rPr>
          <w:rFonts w:asciiTheme="minorHAnsi" w:hAnsiTheme="minorHAnsi" w:cstheme="minorHAnsi"/>
        </w:rPr>
        <w:t xml:space="preserve">n </w:t>
      </w:r>
      <w:r w:rsidRPr="00C03401">
        <w:rPr>
          <w:rFonts w:asciiTheme="minorHAnsi" w:hAnsiTheme="minorHAnsi" w:cstheme="minorHAnsi"/>
        </w:rPr>
        <w:t>unexpected absence due to illness, you MUST notify</w:t>
      </w:r>
      <w:r w:rsidR="00DB26A1" w:rsidRPr="00C03401">
        <w:rPr>
          <w:rFonts w:asciiTheme="minorHAnsi" w:hAnsiTheme="minorHAnsi" w:cstheme="minorHAnsi"/>
        </w:rPr>
        <w:t xml:space="preserve"> Me</w:t>
      </w:r>
      <w:r w:rsidR="00C62CB3">
        <w:rPr>
          <w:rFonts w:asciiTheme="minorHAnsi" w:hAnsiTheme="minorHAnsi" w:cstheme="minorHAnsi"/>
        </w:rPr>
        <w:t>lissa</w:t>
      </w:r>
      <w:r w:rsidR="00DB26A1" w:rsidRPr="00C03401">
        <w:rPr>
          <w:rFonts w:asciiTheme="minorHAnsi" w:hAnsiTheme="minorHAnsi" w:cstheme="minorHAnsi"/>
        </w:rPr>
        <w:t xml:space="preserve"> in the</w:t>
      </w:r>
      <w:r w:rsidRPr="00C03401">
        <w:rPr>
          <w:rFonts w:asciiTheme="minorHAnsi" w:hAnsiTheme="minorHAnsi" w:cstheme="minorHAnsi"/>
        </w:rPr>
        <w:t xml:space="preserve"> Pediatric Medical Education office preferably by email (</w:t>
      </w:r>
      <w:hyperlink r:id="rId34" w:history="1">
        <w:r w:rsidR="00D50729" w:rsidRPr="00C03401">
          <w:rPr>
            <w:rStyle w:val="Hyperlink"/>
            <w:rFonts w:asciiTheme="minorHAnsi" w:hAnsiTheme="minorHAnsi" w:cstheme="minorHAnsi"/>
          </w:rPr>
          <w:t>clerkship@peds.ufl.edu</w:t>
        </w:r>
      </w:hyperlink>
      <w:r w:rsidR="00BA679D" w:rsidRPr="00C03401">
        <w:rPr>
          <w:rFonts w:asciiTheme="minorHAnsi" w:hAnsiTheme="minorHAnsi" w:cstheme="minorHAnsi"/>
        </w:rPr>
        <w:t>)</w:t>
      </w:r>
      <w:r w:rsidRPr="00C03401">
        <w:rPr>
          <w:rFonts w:asciiTheme="minorHAnsi" w:hAnsiTheme="minorHAnsi" w:cstheme="minorHAnsi"/>
        </w:rPr>
        <w:t xml:space="preserve"> but also by phone (352) 273-</w:t>
      </w:r>
      <w:r w:rsidR="00306609" w:rsidRPr="00C03401">
        <w:rPr>
          <w:rFonts w:asciiTheme="minorHAnsi" w:hAnsiTheme="minorHAnsi" w:cstheme="minorHAnsi"/>
        </w:rPr>
        <w:t>8594</w:t>
      </w:r>
      <w:r w:rsidRPr="00C03401">
        <w:rPr>
          <w:rFonts w:asciiTheme="minorHAnsi" w:hAnsiTheme="minorHAnsi" w:cstheme="minorHAnsi"/>
        </w:rPr>
        <w:t xml:space="preserve"> as soon as physically possible.</w:t>
      </w:r>
    </w:p>
    <w:p w14:paraId="23B54605" w14:textId="77777777" w:rsidR="00BD7322" w:rsidRPr="00C03401" w:rsidRDefault="001B49F2" w:rsidP="00C03401">
      <w:pPr>
        <w:spacing w:after="0"/>
        <w:rPr>
          <w:rFonts w:asciiTheme="minorHAnsi" w:hAnsiTheme="minorHAnsi" w:cstheme="minorHAnsi"/>
        </w:rPr>
      </w:pPr>
      <w:r w:rsidRPr="00C03401">
        <w:rPr>
          <w:rFonts w:asciiTheme="minorHAnsi" w:hAnsiTheme="minorHAnsi" w:cstheme="minorHAnsi"/>
        </w:rPr>
        <w:t xml:space="preserve"> </w:t>
      </w:r>
    </w:p>
    <w:p w14:paraId="7C4BE2F0" w14:textId="7AD26F76" w:rsidR="00101D62" w:rsidRDefault="00101D62" w:rsidP="00C03401">
      <w:pPr>
        <w:spacing w:after="0"/>
        <w:rPr>
          <w:rFonts w:asciiTheme="minorHAnsi" w:hAnsiTheme="minorHAnsi" w:cstheme="minorHAnsi"/>
          <w:b/>
        </w:rPr>
      </w:pPr>
      <w:r w:rsidRPr="00C03401">
        <w:rPr>
          <w:rFonts w:asciiTheme="minorHAnsi" w:hAnsiTheme="minorHAnsi" w:cstheme="minorHAnsi"/>
          <w:b/>
        </w:rPr>
        <w:t>It is essential for students not to come to work if feeling ill and to call the COVID Hotline at 352-</w:t>
      </w:r>
      <w:r w:rsidR="00B84346" w:rsidRPr="00C03401">
        <w:rPr>
          <w:rFonts w:asciiTheme="minorHAnsi" w:hAnsiTheme="minorHAnsi" w:cstheme="minorHAnsi"/>
          <w:b/>
        </w:rPr>
        <w:t>295-5700</w:t>
      </w:r>
      <w:r w:rsidRPr="00C03401">
        <w:rPr>
          <w:rFonts w:asciiTheme="minorHAnsi" w:hAnsiTheme="minorHAnsi" w:cstheme="minorHAnsi"/>
          <w:b/>
        </w:rPr>
        <w:t xml:space="preserve"> for assessment and instructions on testing and ability to work in a clinical area.</w:t>
      </w:r>
    </w:p>
    <w:p w14:paraId="5F16A1DF" w14:textId="77777777" w:rsidR="00C62CB3" w:rsidRDefault="00C62CB3" w:rsidP="00C62CB3">
      <w:pPr>
        <w:pStyle w:val="PlainText"/>
        <w:rPr>
          <w:color w:val="000000"/>
        </w:rPr>
      </w:pPr>
    </w:p>
    <w:p w14:paraId="22BD3444" w14:textId="695438DF" w:rsidR="00C62CB3" w:rsidRPr="00C62CB3" w:rsidRDefault="00C62CB3" w:rsidP="00C62CB3">
      <w:pPr>
        <w:pStyle w:val="PlainText"/>
        <w:rPr>
          <w:b/>
          <w:bCs/>
          <w:i/>
          <w:iCs/>
          <w:color w:val="1F497D" w:themeColor="text2"/>
        </w:rPr>
      </w:pPr>
      <w:r w:rsidRPr="00C62CB3">
        <w:rPr>
          <w:b/>
          <w:bCs/>
          <w:i/>
          <w:iCs/>
          <w:color w:val="1F497D" w:themeColor="text2"/>
        </w:rPr>
        <w:t>Isolation/Quarantine-related Make-up Guidelines</w:t>
      </w:r>
    </w:p>
    <w:p w14:paraId="4F8AE03B" w14:textId="77777777" w:rsidR="00C62CB3" w:rsidRDefault="00C62CB3" w:rsidP="00C62CB3">
      <w:pPr>
        <w:pStyle w:val="PlainText"/>
        <w:rPr>
          <w:color w:val="000000"/>
        </w:rPr>
      </w:pPr>
    </w:p>
    <w:p w14:paraId="1DC914DF" w14:textId="77777777" w:rsidR="00C62CB3" w:rsidRDefault="00C62CB3" w:rsidP="00C62CB3">
      <w:pPr>
        <w:pStyle w:val="PlainText"/>
      </w:pPr>
      <w:r>
        <w:t>As for any unexpected absence, students must follow the unexpected absence policy. If a student needs to isolate due to COVID-19 and feels ill, they should contact the clerkship director AND administrator as soon as they can. Clerkship leadership will provide guidance about making up missed work. If a student needs to isolate or quarantine due to COVID-19, but feels well enough to engage in make-up work, they should follow these instructions under the guidance of clerkship leadership.</w:t>
      </w:r>
    </w:p>
    <w:p w14:paraId="463275E5" w14:textId="77777777" w:rsidR="00C62CB3" w:rsidRDefault="00C62CB3" w:rsidP="00C62CB3">
      <w:pPr>
        <w:pStyle w:val="PlainText"/>
      </w:pPr>
    </w:p>
    <w:p w14:paraId="18E1A597" w14:textId="77777777" w:rsidR="00C62CB3" w:rsidRDefault="00C62CB3" w:rsidP="00C62CB3">
      <w:pPr>
        <w:pStyle w:val="PlainText"/>
        <w:numPr>
          <w:ilvl w:val="0"/>
          <w:numId w:val="43"/>
        </w:numPr>
        <w:rPr>
          <w:rFonts w:eastAsia="Times New Roman"/>
        </w:rPr>
      </w:pPr>
      <w:r>
        <w:rPr>
          <w:rFonts w:eastAsia="Times New Roman"/>
        </w:rPr>
        <w:t>At clerkship director discretion, up to 10 pediatric clerkship days can be made up by completing a virtual pediatric experience. Clerkship leadership will assign Aquifer cases based on the student’s assignment during missed clinical experience. The student is responsible for completing at least 3 additional Aquifer cases for each day missed.</w:t>
      </w:r>
    </w:p>
    <w:p w14:paraId="239A4BB4" w14:textId="77777777" w:rsidR="00C62CB3" w:rsidRDefault="00C62CB3" w:rsidP="00C62CB3">
      <w:pPr>
        <w:pStyle w:val="PlainText"/>
        <w:numPr>
          <w:ilvl w:val="0"/>
          <w:numId w:val="43"/>
        </w:numPr>
        <w:rPr>
          <w:rFonts w:eastAsia="Times New Roman"/>
        </w:rPr>
      </w:pPr>
      <w:r>
        <w:rPr>
          <w:rFonts w:eastAsia="Times New Roman"/>
        </w:rPr>
        <w:t>Students are expected to participate in all virtual teaching sessions.</w:t>
      </w:r>
    </w:p>
    <w:p w14:paraId="7156F48E" w14:textId="77777777" w:rsidR="00C62CB3" w:rsidRDefault="00C62CB3" w:rsidP="00C62CB3">
      <w:pPr>
        <w:pStyle w:val="PlainText"/>
        <w:numPr>
          <w:ilvl w:val="0"/>
          <w:numId w:val="43"/>
        </w:numPr>
        <w:rPr>
          <w:rFonts w:eastAsia="Times New Roman"/>
        </w:rPr>
      </w:pPr>
      <w:r>
        <w:rPr>
          <w:rFonts w:eastAsia="Times New Roman"/>
        </w:rPr>
        <w:t>If a student is unable to meet basic clinical clerkship requirements, receives inadequate pediatric clinical exposure and/or suboptimal evaluations from all four clinical pediatric locations (ED, Newborn, Outpatient, Inpatient), clerkship leadership will work with the student to schedule make-up clinical experiences as soon as is feasible with the clerkship and the student’s schedule.</w:t>
      </w:r>
    </w:p>
    <w:p w14:paraId="2FF0E652" w14:textId="77777777" w:rsidR="00C62CB3" w:rsidRDefault="00C62CB3" w:rsidP="00C62CB3">
      <w:pPr>
        <w:pStyle w:val="PlainText"/>
      </w:pPr>
    </w:p>
    <w:p w14:paraId="47C09FA5" w14:textId="77777777" w:rsidR="00C62CB3" w:rsidRDefault="00C62CB3" w:rsidP="00C62CB3">
      <w:pPr>
        <w:pStyle w:val="PlainText"/>
      </w:pPr>
      <w:r>
        <w:t xml:space="preserve">Any make-up work that needs to be completed after the clerkship, will result in a hold grade of “Incomplete” until the clerkship requirements are </w:t>
      </w:r>
      <w:proofErr w:type="gramStart"/>
      <w:r>
        <w:t>completed</w:t>
      </w:r>
      <w:proofErr w:type="gramEnd"/>
      <w:r>
        <w:t xml:space="preserve"> and you are able to receive your final letter grade.</w:t>
      </w:r>
    </w:p>
    <w:p w14:paraId="760AFED8" w14:textId="1EDFA3C6" w:rsidR="00C62CB3" w:rsidRDefault="00C62CB3" w:rsidP="00C03401">
      <w:pPr>
        <w:spacing w:after="0"/>
        <w:rPr>
          <w:rFonts w:asciiTheme="minorHAnsi" w:hAnsiTheme="minorHAnsi" w:cstheme="minorHAnsi"/>
          <w:b/>
        </w:rPr>
      </w:pPr>
    </w:p>
    <w:p w14:paraId="7ABEE95A" w14:textId="526C3717" w:rsidR="0058639C" w:rsidRDefault="00B90381" w:rsidP="00C03401">
      <w:pPr>
        <w:spacing w:after="0"/>
        <w:rPr>
          <w:rFonts w:asciiTheme="minorHAnsi" w:hAnsiTheme="minorHAnsi" w:cstheme="minorHAnsi"/>
        </w:rPr>
      </w:pPr>
      <w:r w:rsidRPr="00C03401">
        <w:rPr>
          <w:rFonts w:asciiTheme="minorHAnsi" w:hAnsiTheme="minorHAnsi" w:cstheme="minorHAnsi"/>
        </w:rPr>
        <w:t xml:space="preserve">Jacksonville: In the event of any </w:t>
      </w:r>
      <w:r w:rsidR="00497E88" w:rsidRPr="00C03401">
        <w:rPr>
          <w:rFonts w:asciiTheme="minorHAnsi" w:hAnsiTheme="minorHAnsi" w:cstheme="minorHAnsi"/>
        </w:rPr>
        <w:t>unexpected absence due to illness or an unexpected absence lasting more than one day, the Pediatric Medical Education office</w:t>
      </w:r>
      <w:r w:rsidR="00361E2E" w:rsidRPr="00C03401">
        <w:rPr>
          <w:rFonts w:asciiTheme="minorHAnsi" w:hAnsiTheme="minorHAnsi" w:cstheme="minorHAnsi"/>
        </w:rPr>
        <w:t xml:space="preserve"> (352-273-8594, </w:t>
      </w:r>
      <w:hyperlink r:id="rId35" w:history="1">
        <w:r w:rsidR="00361E2E" w:rsidRPr="00C03401">
          <w:rPr>
            <w:rStyle w:val="Hyperlink"/>
            <w:rFonts w:asciiTheme="minorHAnsi" w:hAnsiTheme="minorHAnsi" w:cstheme="minorHAnsi"/>
          </w:rPr>
          <w:t>clerkship@peds.ufl.edu</w:t>
        </w:r>
      </w:hyperlink>
      <w:r w:rsidR="00361E2E" w:rsidRPr="00C03401">
        <w:rPr>
          <w:rFonts w:asciiTheme="minorHAnsi" w:hAnsiTheme="minorHAnsi" w:cstheme="minorHAnsi"/>
        </w:rPr>
        <w:t>)</w:t>
      </w:r>
      <w:r w:rsidR="001B49F2">
        <w:rPr>
          <w:rFonts w:asciiTheme="minorHAnsi" w:hAnsiTheme="minorHAnsi" w:cstheme="minorHAnsi"/>
        </w:rPr>
        <w:t xml:space="preserve"> </w:t>
      </w:r>
      <w:r w:rsidR="00497E88" w:rsidRPr="00C03401">
        <w:rPr>
          <w:rFonts w:asciiTheme="minorHAnsi" w:hAnsiTheme="minorHAnsi" w:cstheme="minorHAnsi"/>
        </w:rPr>
        <w:t>and Jack</w:t>
      </w:r>
      <w:r w:rsidR="00361E2E" w:rsidRPr="00C03401">
        <w:rPr>
          <w:rFonts w:asciiTheme="minorHAnsi" w:hAnsiTheme="minorHAnsi" w:cstheme="minorHAnsi"/>
        </w:rPr>
        <w:t>sonville Clerkship office (904-633-4176,</w:t>
      </w:r>
      <w:r w:rsidR="00497E88" w:rsidRPr="00C03401">
        <w:rPr>
          <w:rFonts w:asciiTheme="minorHAnsi" w:hAnsiTheme="minorHAnsi" w:cstheme="minorHAnsi"/>
        </w:rPr>
        <w:t xml:space="preserve"> </w:t>
      </w:r>
      <w:hyperlink r:id="rId36" w:history="1">
        <w:r w:rsidR="00FA15C0" w:rsidRPr="0019289B">
          <w:rPr>
            <w:rStyle w:val="Hyperlink"/>
            <w:rFonts w:asciiTheme="minorHAnsi" w:hAnsiTheme="minorHAnsi" w:cstheme="minorHAnsi"/>
          </w:rPr>
          <w:t>ashley.clark@jax.ufl.edu</w:t>
        </w:r>
      </w:hyperlink>
      <w:r w:rsidR="00D93758" w:rsidRPr="00C03401">
        <w:rPr>
          <w:rFonts w:asciiTheme="minorHAnsi" w:hAnsiTheme="minorHAnsi" w:cstheme="minorHAnsi"/>
        </w:rPr>
        <w:t xml:space="preserve">; </w:t>
      </w:r>
      <w:hyperlink r:id="rId37" w:history="1">
        <w:r w:rsidR="00361E2E" w:rsidRPr="00C03401">
          <w:rPr>
            <w:rStyle w:val="Hyperlink"/>
            <w:rFonts w:asciiTheme="minorHAnsi" w:hAnsiTheme="minorHAnsi" w:cstheme="minorHAnsi"/>
          </w:rPr>
          <w:t>fgenuard@ufl.edu</w:t>
        </w:r>
      </w:hyperlink>
      <w:r w:rsidR="00361E2E" w:rsidRPr="00C03401">
        <w:rPr>
          <w:rFonts w:asciiTheme="minorHAnsi" w:hAnsiTheme="minorHAnsi" w:cstheme="minorHAnsi"/>
        </w:rPr>
        <w:t xml:space="preserve">) </w:t>
      </w:r>
      <w:r w:rsidR="00497E88" w:rsidRPr="00C03401">
        <w:rPr>
          <w:rFonts w:asciiTheme="minorHAnsi" w:hAnsiTheme="minorHAnsi" w:cstheme="minorHAnsi"/>
        </w:rPr>
        <w:t>must each be notified immediately.</w:t>
      </w:r>
      <w:r w:rsidR="00361E2E" w:rsidRPr="00C03401">
        <w:rPr>
          <w:rFonts w:asciiTheme="minorHAnsi" w:hAnsiTheme="minorHAnsi" w:cstheme="minorHAnsi"/>
        </w:rPr>
        <w:t xml:space="preserve"> </w:t>
      </w:r>
    </w:p>
    <w:p w14:paraId="090B1E88" w14:textId="77777777" w:rsidR="00BD7322" w:rsidRPr="00C03401" w:rsidRDefault="00BD7322" w:rsidP="00C03401">
      <w:pPr>
        <w:spacing w:after="0"/>
        <w:rPr>
          <w:rFonts w:asciiTheme="minorHAnsi" w:hAnsiTheme="minorHAnsi" w:cstheme="minorHAnsi"/>
        </w:rPr>
      </w:pPr>
    </w:p>
    <w:p w14:paraId="0A9EEC33" w14:textId="77777777" w:rsidR="005C177D" w:rsidRPr="00C03401" w:rsidRDefault="005C177D" w:rsidP="00C03401">
      <w:pPr>
        <w:pStyle w:val="Subtitle"/>
        <w:spacing w:after="0"/>
        <w:rPr>
          <w:rFonts w:asciiTheme="minorHAnsi" w:hAnsiTheme="minorHAnsi" w:cstheme="minorHAnsi"/>
        </w:rPr>
      </w:pPr>
      <w:bookmarkStart w:id="21" w:name="_Toc516238469"/>
      <w:r w:rsidRPr="00C03401">
        <w:rPr>
          <w:rFonts w:asciiTheme="minorHAnsi" w:hAnsiTheme="minorHAnsi" w:cstheme="minorHAnsi"/>
        </w:rPr>
        <w:t>Planned Absences</w:t>
      </w:r>
      <w:bookmarkEnd w:id="21"/>
    </w:p>
    <w:p w14:paraId="0DD81B20" w14:textId="77777777" w:rsidR="005C177D" w:rsidRPr="00C03401" w:rsidRDefault="005C177D" w:rsidP="00C03401">
      <w:pPr>
        <w:spacing w:after="0"/>
        <w:rPr>
          <w:rFonts w:asciiTheme="minorHAnsi" w:hAnsiTheme="minorHAnsi" w:cstheme="minorHAnsi"/>
          <w:sz w:val="24"/>
        </w:rPr>
      </w:pPr>
      <w:r w:rsidRPr="00C03401">
        <w:rPr>
          <w:rFonts w:asciiTheme="minorHAnsi" w:hAnsiTheme="minorHAnsi" w:cstheme="minorHAnsi"/>
          <w:szCs w:val="20"/>
        </w:rPr>
        <w:t xml:space="preserve">Students must contact the clerkship director as far in advance as possible (these requests </w:t>
      </w:r>
      <w:r w:rsidRPr="00C03401">
        <w:rPr>
          <w:rFonts w:asciiTheme="minorHAnsi" w:hAnsiTheme="minorHAnsi" w:cstheme="minorHAnsi"/>
          <w:b/>
          <w:szCs w:val="20"/>
        </w:rPr>
        <w:t>must</w:t>
      </w:r>
      <w:r w:rsidRPr="00C03401">
        <w:rPr>
          <w:rFonts w:asciiTheme="minorHAnsi" w:hAnsiTheme="minorHAnsi" w:cstheme="minorHAnsi"/>
          <w:szCs w:val="20"/>
        </w:rPr>
        <w:t xml:space="preserve"> be made at least </w:t>
      </w:r>
      <w:r w:rsidRPr="00C03401">
        <w:rPr>
          <w:rFonts w:asciiTheme="minorHAnsi" w:hAnsiTheme="minorHAnsi" w:cstheme="minorHAnsi"/>
          <w:b/>
          <w:szCs w:val="20"/>
        </w:rPr>
        <w:t>4 weeks</w:t>
      </w:r>
      <w:r w:rsidRPr="00C03401">
        <w:rPr>
          <w:rFonts w:asciiTheme="minorHAnsi" w:hAnsiTheme="minorHAnsi" w:cstheme="minorHAnsi"/>
          <w:szCs w:val="20"/>
        </w:rPr>
        <w:t xml:space="preserve"> prior to the beginning of the clerkship) to discuss and obtain the permission of the clerkship director to be absent from assigned responsibilities in the case of planned meetings, events such as weddings or family gatherings, or the observation of a personal religious holiday. If the student is in Jacksonville at the time of the planned absence this request must also be sent to the Jacksonville clerkship director, Dr. Genuardi, in the same time frame. Once permission is obtained for the planned absence, the student must notify COMCEC of the approved dates for the absence.</w:t>
      </w:r>
    </w:p>
    <w:p w14:paraId="36954FC0" w14:textId="77777777" w:rsidR="00BD7322" w:rsidRDefault="00BD7322" w:rsidP="00C03401">
      <w:pPr>
        <w:pStyle w:val="Subtitle"/>
        <w:spacing w:after="0"/>
        <w:rPr>
          <w:rFonts w:asciiTheme="minorHAnsi" w:hAnsiTheme="minorHAnsi" w:cstheme="minorHAnsi"/>
        </w:rPr>
      </w:pPr>
      <w:bookmarkStart w:id="22" w:name="_Toc516238470"/>
      <w:bookmarkEnd w:id="20"/>
    </w:p>
    <w:p w14:paraId="19214A46" w14:textId="77777777" w:rsidR="005C177D" w:rsidRPr="00C03401" w:rsidRDefault="005C177D" w:rsidP="00C03401">
      <w:pPr>
        <w:pStyle w:val="Subtitle"/>
        <w:spacing w:after="0"/>
        <w:rPr>
          <w:rFonts w:asciiTheme="minorHAnsi" w:hAnsiTheme="minorHAnsi" w:cstheme="minorHAnsi"/>
        </w:rPr>
      </w:pPr>
      <w:bookmarkStart w:id="23" w:name="_Hlk64965162"/>
      <w:r w:rsidRPr="00C03401">
        <w:rPr>
          <w:rFonts w:asciiTheme="minorHAnsi" w:hAnsiTheme="minorHAnsi" w:cstheme="minorHAnsi"/>
        </w:rPr>
        <w:t>Holidays</w:t>
      </w:r>
      <w:bookmarkEnd w:id="22"/>
    </w:p>
    <w:p w14:paraId="2D2B2AE2" w14:textId="77777777" w:rsidR="005C177D" w:rsidRPr="00C03401" w:rsidRDefault="005C177D" w:rsidP="00C03401">
      <w:pPr>
        <w:spacing w:after="0"/>
        <w:rPr>
          <w:rFonts w:asciiTheme="minorHAnsi" w:hAnsiTheme="minorHAnsi" w:cstheme="minorHAnsi"/>
        </w:rPr>
      </w:pPr>
      <w:r w:rsidRPr="00C03401">
        <w:rPr>
          <w:rFonts w:asciiTheme="minorHAnsi" w:hAnsiTheme="minorHAnsi" w:cstheme="minorHAnsi"/>
        </w:rPr>
        <w:t>Students are allotted the following holidays: Thanksgiving, Summer Break, and Winter Break. Thanksgiving is defined as beginning 7pm Wednesday and ending 5am Monday. Summer and Winter Break are determined by the UF COM Academic Calendar. The COM recognizes other holidays, both religious and secular, which are of importance to some individuals and groups. Students wishing to observe these holidays must inform the Pediatric Medical Education office before</w:t>
      </w:r>
      <w:r w:rsidR="00B90381" w:rsidRPr="00C03401">
        <w:rPr>
          <w:rFonts w:asciiTheme="minorHAnsi" w:hAnsiTheme="minorHAnsi" w:cstheme="minorHAnsi"/>
        </w:rPr>
        <w:t xml:space="preserve"> the</w:t>
      </w:r>
      <w:r w:rsidRPr="00C03401">
        <w:rPr>
          <w:rFonts w:asciiTheme="minorHAnsi" w:hAnsiTheme="minorHAnsi" w:cstheme="minorHAnsi"/>
        </w:rPr>
        <w:t xml:space="preserve"> Clerkship begins. In the event of such request, an alternate assignment or arrangement may be provided to ensure adequate clinical experience. The timing of this make-up work is at the discretion of the Clerkship Director and may fall during other holiday </w:t>
      </w:r>
      <w:r w:rsidRPr="00C03401">
        <w:rPr>
          <w:rFonts w:asciiTheme="minorHAnsi" w:hAnsiTheme="minorHAnsi" w:cstheme="minorHAnsi"/>
        </w:rPr>
        <w:lastRenderedPageBreak/>
        <w:t xml:space="preserve">periods when appropriate. Missed days which cannot be completed before clerkship end date results in a grade of “Incomplete”. </w:t>
      </w:r>
    </w:p>
    <w:p w14:paraId="6C18F691" w14:textId="77777777" w:rsidR="00BD7322" w:rsidRDefault="00BD7322" w:rsidP="00C03401">
      <w:pPr>
        <w:pStyle w:val="Title"/>
        <w:spacing w:after="0"/>
        <w:rPr>
          <w:rFonts w:asciiTheme="minorHAnsi" w:hAnsiTheme="minorHAnsi" w:cstheme="minorHAnsi"/>
        </w:rPr>
      </w:pPr>
      <w:bookmarkStart w:id="24" w:name="_Toc516238471"/>
      <w:bookmarkEnd w:id="23"/>
    </w:p>
    <w:p w14:paraId="14B80A0C" w14:textId="77777777" w:rsidR="005C177D" w:rsidRPr="00C03401" w:rsidRDefault="005C177D" w:rsidP="00C03401">
      <w:pPr>
        <w:pStyle w:val="Title"/>
        <w:spacing w:after="0"/>
        <w:rPr>
          <w:rFonts w:asciiTheme="minorHAnsi" w:hAnsiTheme="minorHAnsi" w:cstheme="minorHAnsi"/>
        </w:rPr>
      </w:pPr>
      <w:r w:rsidRPr="00C03401">
        <w:rPr>
          <w:rFonts w:asciiTheme="minorHAnsi" w:hAnsiTheme="minorHAnsi" w:cstheme="minorHAnsi"/>
        </w:rPr>
        <w:t>Clinical Setting Responsibilities</w:t>
      </w:r>
      <w:bookmarkEnd w:id="24"/>
    </w:p>
    <w:p w14:paraId="73661B17" w14:textId="77777777" w:rsidR="00BD7322" w:rsidRDefault="005C177D" w:rsidP="00C03401">
      <w:pPr>
        <w:pStyle w:val="Subtitle"/>
        <w:spacing w:after="0" w:line="240" w:lineRule="auto"/>
        <w:rPr>
          <w:rFonts w:asciiTheme="minorHAnsi" w:hAnsiTheme="minorHAnsi" w:cstheme="minorHAnsi"/>
        </w:rPr>
      </w:pPr>
      <w:r w:rsidRPr="00C03401">
        <w:rPr>
          <w:rFonts w:asciiTheme="minorHAnsi" w:hAnsiTheme="minorHAnsi" w:cstheme="minorHAnsi"/>
        </w:rPr>
        <w:t xml:space="preserve"> </w:t>
      </w:r>
    </w:p>
    <w:p w14:paraId="2F2A2C0E" w14:textId="77777777" w:rsidR="005C177D" w:rsidRPr="00C03401" w:rsidRDefault="005C177D" w:rsidP="00C03401">
      <w:pPr>
        <w:pStyle w:val="Subtitle"/>
        <w:spacing w:after="0" w:line="240" w:lineRule="auto"/>
        <w:rPr>
          <w:rFonts w:asciiTheme="minorHAnsi" w:hAnsiTheme="minorHAnsi" w:cstheme="minorHAnsi"/>
        </w:rPr>
      </w:pPr>
      <w:r w:rsidRPr="00C03401">
        <w:rPr>
          <w:rFonts w:asciiTheme="minorHAnsi" w:hAnsiTheme="minorHAnsi" w:cstheme="minorHAnsi"/>
        </w:rPr>
        <w:t xml:space="preserve"> </w:t>
      </w:r>
      <w:bookmarkStart w:id="25" w:name="_Toc516238472"/>
      <w:r w:rsidRPr="00C03401">
        <w:rPr>
          <w:rFonts w:asciiTheme="minorHAnsi" w:hAnsiTheme="minorHAnsi" w:cstheme="minorHAnsi"/>
        </w:rPr>
        <w:t>Inpatient Ward Services</w:t>
      </w:r>
      <w:r w:rsidR="003B0883" w:rsidRPr="00C03401">
        <w:rPr>
          <w:rFonts w:asciiTheme="minorHAnsi" w:hAnsiTheme="minorHAnsi" w:cstheme="minorHAnsi"/>
        </w:rPr>
        <w:t xml:space="preserve"> (4 Weeks Total)</w:t>
      </w:r>
      <w:bookmarkEnd w:id="25"/>
    </w:p>
    <w:p w14:paraId="7FE8E1BC" w14:textId="77777777" w:rsidR="00BD7322" w:rsidRPr="00C03401" w:rsidRDefault="003B0883" w:rsidP="00C03401">
      <w:pPr>
        <w:spacing w:after="0" w:line="240" w:lineRule="auto"/>
        <w:rPr>
          <w:rFonts w:asciiTheme="minorHAnsi" w:hAnsiTheme="minorHAnsi" w:cstheme="minorHAnsi"/>
        </w:rPr>
      </w:pPr>
      <w:r w:rsidRPr="00C03401">
        <w:rPr>
          <w:rFonts w:asciiTheme="minorHAnsi" w:hAnsiTheme="minorHAnsi" w:cstheme="minorHAnsi"/>
        </w:rPr>
        <w:t>S</w:t>
      </w:r>
      <w:r w:rsidR="00EC14B5" w:rsidRPr="00C03401">
        <w:rPr>
          <w:rFonts w:asciiTheme="minorHAnsi" w:hAnsiTheme="minorHAnsi" w:cstheme="minorHAnsi"/>
        </w:rPr>
        <w:t xml:space="preserve">ervices include Orange Team, Blue Team, </w:t>
      </w:r>
      <w:r w:rsidR="00314ECF" w:rsidRPr="00C03401">
        <w:rPr>
          <w:rFonts w:asciiTheme="minorHAnsi" w:hAnsiTheme="minorHAnsi" w:cstheme="minorHAnsi"/>
        </w:rPr>
        <w:t>Heme/</w:t>
      </w:r>
      <w:proofErr w:type="spellStart"/>
      <w:r w:rsidR="00314ECF" w:rsidRPr="00C03401">
        <w:rPr>
          <w:rFonts w:asciiTheme="minorHAnsi" w:hAnsiTheme="minorHAnsi" w:cstheme="minorHAnsi"/>
        </w:rPr>
        <w:t>Onc</w:t>
      </w:r>
      <w:proofErr w:type="spellEnd"/>
      <w:r w:rsidR="00314ECF" w:rsidRPr="00C03401">
        <w:rPr>
          <w:rFonts w:asciiTheme="minorHAnsi" w:hAnsiTheme="minorHAnsi" w:cstheme="minorHAnsi"/>
        </w:rPr>
        <w:t>, Cardiology, Rheumatology, Endocrinology, and Neurology.</w:t>
      </w:r>
      <w:r w:rsidR="00EC14B5" w:rsidRPr="00C03401">
        <w:rPr>
          <w:rFonts w:asciiTheme="minorHAnsi" w:hAnsiTheme="minorHAnsi" w:cstheme="minorHAnsi"/>
        </w:rPr>
        <w:t xml:space="preserve"> </w:t>
      </w:r>
    </w:p>
    <w:p w14:paraId="2428E288" w14:textId="77777777" w:rsidR="00EC14B5" w:rsidRPr="00C03401" w:rsidRDefault="00EC14B5" w:rsidP="00C03401">
      <w:pPr>
        <w:spacing w:after="0" w:line="240" w:lineRule="auto"/>
        <w:rPr>
          <w:rStyle w:val="SubtleEmphasis"/>
          <w:rFonts w:asciiTheme="minorHAnsi" w:hAnsiTheme="minorHAnsi" w:cstheme="minorHAnsi"/>
        </w:rPr>
      </w:pPr>
      <w:r w:rsidRPr="00C03401">
        <w:rPr>
          <w:rStyle w:val="SubtleEmphasis"/>
          <w:rFonts w:asciiTheme="minorHAnsi" w:hAnsiTheme="minorHAnsi" w:cstheme="minorHAnsi"/>
        </w:rPr>
        <w:t>Expectations</w:t>
      </w:r>
    </w:p>
    <w:p w14:paraId="4F875159" w14:textId="77777777" w:rsidR="00EC14B5" w:rsidRPr="00C03401" w:rsidRDefault="00EC14B5" w:rsidP="00C03401">
      <w:pPr>
        <w:pStyle w:val="ListParagraph"/>
        <w:numPr>
          <w:ilvl w:val="0"/>
          <w:numId w:val="21"/>
        </w:numPr>
        <w:spacing w:after="0" w:line="240" w:lineRule="auto"/>
        <w:rPr>
          <w:rFonts w:asciiTheme="minorHAnsi" w:hAnsiTheme="minorHAnsi" w:cstheme="minorHAnsi"/>
        </w:rPr>
      </w:pPr>
      <w:r w:rsidRPr="00C03401">
        <w:rPr>
          <w:rFonts w:asciiTheme="minorHAnsi" w:hAnsiTheme="minorHAnsi" w:cstheme="minorHAnsi"/>
        </w:rPr>
        <w:t xml:space="preserve">Attend expected work hours of </w:t>
      </w:r>
      <w:r w:rsidR="00662129" w:rsidRPr="00C03401">
        <w:rPr>
          <w:rFonts w:asciiTheme="minorHAnsi" w:hAnsiTheme="minorHAnsi" w:cstheme="minorHAnsi"/>
        </w:rPr>
        <w:t>6:0</w:t>
      </w:r>
      <w:r w:rsidR="00C07D4E" w:rsidRPr="00C03401">
        <w:rPr>
          <w:rFonts w:asciiTheme="minorHAnsi" w:hAnsiTheme="minorHAnsi" w:cstheme="minorHAnsi"/>
        </w:rPr>
        <w:t>0</w:t>
      </w:r>
      <w:r w:rsidR="008A5C6A" w:rsidRPr="00C03401">
        <w:rPr>
          <w:rFonts w:asciiTheme="minorHAnsi" w:hAnsiTheme="minorHAnsi" w:cstheme="minorHAnsi"/>
        </w:rPr>
        <w:t xml:space="preserve"> </w:t>
      </w:r>
      <w:r w:rsidRPr="00C03401">
        <w:rPr>
          <w:rFonts w:asciiTheme="minorHAnsi" w:hAnsiTheme="minorHAnsi" w:cstheme="minorHAnsi"/>
        </w:rPr>
        <w:t>am-5</w:t>
      </w:r>
      <w:r w:rsidR="008A5C6A" w:rsidRPr="00C03401">
        <w:rPr>
          <w:rFonts w:asciiTheme="minorHAnsi" w:hAnsiTheme="minorHAnsi" w:cstheme="minorHAnsi"/>
        </w:rPr>
        <w:t xml:space="preserve"> </w:t>
      </w:r>
      <w:r w:rsidRPr="00C03401">
        <w:rPr>
          <w:rFonts w:asciiTheme="minorHAnsi" w:hAnsiTheme="minorHAnsi" w:cstheme="minorHAnsi"/>
        </w:rPr>
        <w:t xml:space="preserve">pm, including morning reports, morning rounds, </w:t>
      </w:r>
      <w:r w:rsidR="00AC30E6" w:rsidRPr="00C03401">
        <w:rPr>
          <w:rFonts w:asciiTheme="minorHAnsi" w:hAnsiTheme="minorHAnsi" w:cstheme="minorHAnsi"/>
        </w:rPr>
        <w:t xml:space="preserve">chief and chairman rounds, </w:t>
      </w:r>
      <w:r w:rsidRPr="00C03401">
        <w:rPr>
          <w:rFonts w:asciiTheme="minorHAnsi" w:hAnsiTheme="minorHAnsi" w:cstheme="minorHAnsi"/>
        </w:rPr>
        <w:t>grand rounds, and any other lecture that is advantageous to understanding the ward experience.</w:t>
      </w:r>
    </w:p>
    <w:p w14:paraId="1548AA49" w14:textId="77777777" w:rsidR="00DB26A1" w:rsidRPr="00C03401" w:rsidRDefault="00DB26A1" w:rsidP="00C03401">
      <w:pPr>
        <w:pStyle w:val="ListParagraph"/>
        <w:numPr>
          <w:ilvl w:val="0"/>
          <w:numId w:val="21"/>
        </w:numPr>
        <w:spacing w:after="0" w:line="240" w:lineRule="auto"/>
        <w:rPr>
          <w:rFonts w:asciiTheme="minorHAnsi" w:hAnsiTheme="minorHAnsi" w:cstheme="minorHAnsi"/>
        </w:rPr>
      </w:pPr>
      <w:r w:rsidRPr="00C03401">
        <w:rPr>
          <w:rFonts w:asciiTheme="minorHAnsi" w:hAnsiTheme="minorHAnsi" w:cstheme="minorHAnsi"/>
        </w:rPr>
        <w:t xml:space="preserve">Complete the Handoff Quiz in Canvas by Monday of week </w:t>
      </w:r>
      <w:r w:rsidR="00314ECF" w:rsidRPr="00C03401">
        <w:rPr>
          <w:rFonts w:asciiTheme="minorHAnsi" w:hAnsiTheme="minorHAnsi" w:cstheme="minorHAnsi"/>
        </w:rPr>
        <w:t>2</w:t>
      </w:r>
      <w:r w:rsidRPr="00C03401">
        <w:rPr>
          <w:rFonts w:asciiTheme="minorHAnsi" w:hAnsiTheme="minorHAnsi" w:cstheme="minorHAnsi"/>
        </w:rPr>
        <w:t xml:space="preserve"> o</w:t>
      </w:r>
      <w:r w:rsidR="00314ECF" w:rsidRPr="00C03401">
        <w:rPr>
          <w:rFonts w:asciiTheme="minorHAnsi" w:hAnsiTheme="minorHAnsi" w:cstheme="minorHAnsi"/>
        </w:rPr>
        <w:t xml:space="preserve">f </w:t>
      </w:r>
      <w:r w:rsidRPr="00C03401">
        <w:rPr>
          <w:rFonts w:asciiTheme="minorHAnsi" w:hAnsiTheme="minorHAnsi" w:cstheme="minorHAnsi"/>
        </w:rPr>
        <w:t>your inpatient block.</w:t>
      </w:r>
    </w:p>
    <w:p w14:paraId="1FB97C07" w14:textId="77777777" w:rsidR="003B0883" w:rsidRPr="00C03401" w:rsidRDefault="003B0883" w:rsidP="00C03401">
      <w:pPr>
        <w:pStyle w:val="ListParagraph"/>
        <w:numPr>
          <w:ilvl w:val="0"/>
          <w:numId w:val="21"/>
        </w:numPr>
        <w:spacing w:after="0" w:line="240" w:lineRule="auto"/>
        <w:rPr>
          <w:rFonts w:asciiTheme="minorHAnsi" w:hAnsiTheme="minorHAnsi" w:cstheme="minorHAnsi"/>
        </w:rPr>
      </w:pPr>
      <w:r w:rsidRPr="00C03401">
        <w:rPr>
          <w:rFonts w:asciiTheme="minorHAnsi" w:hAnsiTheme="minorHAnsi" w:cstheme="minorHAnsi"/>
        </w:rPr>
        <w:t>Co</w:t>
      </w:r>
      <w:r w:rsidR="00433568" w:rsidRPr="00C03401">
        <w:rPr>
          <w:rFonts w:asciiTheme="minorHAnsi" w:hAnsiTheme="minorHAnsi" w:cstheme="minorHAnsi"/>
        </w:rPr>
        <w:t>mplete a Self-Assessment of</w:t>
      </w:r>
      <w:r w:rsidR="00380D71" w:rsidRPr="00C03401">
        <w:rPr>
          <w:rFonts w:asciiTheme="minorHAnsi" w:hAnsiTheme="minorHAnsi" w:cstheme="minorHAnsi"/>
        </w:rPr>
        <w:t xml:space="preserve"> Competencies </w:t>
      </w:r>
      <w:r w:rsidRPr="00C03401">
        <w:rPr>
          <w:rFonts w:asciiTheme="minorHAnsi" w:hAnsiTheme="minorHAnsi" w:cstheme="minorHAnsi"/>
        </w:rPr>
        <w:t xml:space="preserve">by </w:t>
      </w:r>
      <w:r w:rsidR="00314ECF" w:rsidRPr="00C03401">
        <w:rPr>
          <w:rFonts w:asciiTheme="minorHAnsi" w:hAnsiTheme="minorHAnsi" w:cstheme="minorHAnsi"/>
        </w:rPr>
        <w:t>Monday of week 3 in New Innovations (</w:t>
      </w:r>
      <w:r w:rsidR="00145686" w:rsidRPr="00C03401">
        <w:rPr>
          <w:rFonts w:asciiTheme="minorHAnsi" w:hAnsiTheme="minorHAnsi" w:cstheme="minorHAnsi"/>
        </w:rPr>
        <w:t>during first 4 weeks only)</w:t>
      </w:r>
      <w:r w:rsidRPr="00C03401">
        <w:rPr>
          <w:rFonts w:asciiTheme="minorHAnsi" w:hAnsiTheme="minorHAnsi" w:cstheme="minorHAnsi"/>
        </w:rPr>
        <w:t>.</w:t>
      </w:r>
    </w:p>
    <w:p w14:paraId="29D7D34A" w14:textId="77777777" w:rsidR="00A0519D" w:rsidRDefault="00A0519D" w:rsidP="00C03401">
      <w:pPr>
        <w:pStyle w:val="ListParagraph"/>
        <w:numPr>
          <w:ilvl w:val="0"/>
          <w:numId w:val="21"/>
        </w:numPr>
        <w:spacing w:after="0" w:line="240" w:lineRule="auto"/>
        <w:rPr>
          <w:rFonts w:asciiTheme="minorHAnsi" w:hAnsiTheme="minorHAnsi" w:cstheme="minorHAnsi"/>
        </w:rPr>
      </w:pPr>
      <w:r w:rsidRPr="00C03401">
        <w:rPr>
          <w:rFonts w:asciiTheme="minorHAnsi" w:hAnsiTheme="minorHAnsi" w:cstheme="minorHAnsi"/>
        </w:rPr>
        <w:t xml:space="preserve">Determine </w:t>
      </w:r>
      <w:r w:rsidR="003B0883" w:rsidRPr="00C03401">
        <w:rPr>
          <w:rFonts w:asciiTheme="minorHAnsi" w:hAnsiTheme="minorHAnsi" w:cstheme="minorHAnsi"/>
        </w:rPr>
        <w:t>team</w:t>
      </w:r>
      <w:r w:rsidRPr="00C03401">
        <w:rPr>
          <w:rFonts w:asciiTheme="minorHAnsi" w:hAnsiTheme="minorHAnsi" w:cstheme="minorHAnsi"/>
        </w:rPr>
        <w:t xml:space="preserve"> Safety Presentation</w:t>
      </w:r>
      <w:r w:rsidR="003B0883" w:rsidRPr="00C03401">
        <w:rPr>
          <w:rFonts w:asciiTheme="minorHAnsi" w:hAnsiTheme="minorHAnsi" w:cstheme="minorHAnsi"/>
        </w:rPr>
        <w:t xml:space="preserve"> topic</w:t>
      </w:r>
      <w:r w:rsidRPr="00C03401">
        <w:rPr>
          <w:rFonts w:asciiTheme="minorHAnsi" w:hAnsiTheme="minorHAnsi" w:cstheme="minorHAnsi"/>
        </w:rPr>
        <w:t xml:space="preserve"> and be adequately prepared to present.</w:t>
      </w:r>
    </w:p>
    <w:p w14:paraId="57D180F1" w14:textId="77777777" w:rsidR="00BD7322" w:rsidRPr="00C03401" w:rsidRDefault="00BD7322" w:rsidP="00BD7322">
      <w:pPr>
        <w:pStyle w:val="ListParagraph"/>
        <w:spacing w:after="0" w:line="240" w:lineRule="auto"/>
        <w:rPr>
          <w:rFonts w:asciiTheme="minorHAnsi" w:hAnsiTheme="minorHAnsi" w:cstheme="minorHAnsi"/>
        </w:rPr>
      </w:pPr>
    </w:p>
    <w:p w14:paraId="1B4C8D32" w14:textId="77777777" w:rsidR="00EC14B5" w:rsidRPr="00C03401" w:rsidRDefault="00EC14B5" w:rsidP="00C03401">
      <w:pPr>
        <w:spacing w:after="0" w:line="240" w:lineRule="auto"/>
        <w:rPr>
          <w:rStyle w:val="SubtleEmphasis"/>
          <w:rFonts w:asciiTheme="minorHAnsi" w:hAnsiTheme="minorHAnsi" w:cstheme="minorHAnsi"/>
        </w:rPr>
      </w:pPr>
      <w:r w:rsidRPr="00C03401">
        <w:rPr>
          <w:rStyle w:val="SubtleEmphasis"/>
          <w:rFonts w:asciiTheme="minorHAnsi" w:hAnsiTheme="minorHAnsi" w:cstheme="minorHAnsi"/>
        </w:rPr>
        <w:t>Roles and Responsibilities</w:t>
      </w:r>
    </w:p>
    <w:p w14:paraId="62D1835D" w14:textId="77777777" w:rsidR="00EC14B5" w:rsidRPr="00C03401" w:rsidRDefault="001842A8" w:rsidP="00C03401">
      <w:pPr>
        <w:pStyle w:val="ListParagraph"/>
        <w:numPr>
          <w:ilvl w:val="0"/>
          <w:numId w:val="22"/>
        </w:numPr>
        <w:spacing w:after="0" w:line="240" w:lineRule="auto"/>
        <w:rPr>
          <w:rFonts w:asciiTheme="minorHAnsi" w:hAnsiTheme="minorHAnsi" w:cstheme="minorHAnsi"/>
        </w:rPr>
      </w:pPr>
      <w:r w:rsidRPr="00C03401">
        <w:rPr>
          <w:rFonts w:asciiTheme="minorHAnsi" w:hAnsiTheme="minorHAnsi" w:cstheme="minorHAnsi"/>
        </w:rPr>
        <w:t>Week’s</w:t>
      </w:r>
      <w:r w:rsidR="00EC14B5" w:rsidRPr="00C03401">
        <w:rPr>
          <w:rFonts w:asciiTheme="minorHAnsi" w:hAnsiTheme="minorHAnsi" w:cstheme="minorHAnsi"/>
        </w:rPr>
        <w:t xml:space="preserve"> 1-4 students begin inpatient responsibilities immediately following orientation. Week</w:t>
      </w:r>
      <w:r w:rsidR="005D32F7" w:rsidRPr="00C03401">
        <w:rPr>
          <w:rFonts w:asciiTheme="minorHAnsi" w:hAnsiTheme="minorHAnsi" w:cstheme="minorHAnsi"/>
        </w:rPr>
        <w:t>s</w:t>
      </w:r>
      <w:r w:rsidR="00EC14B5" w:rsidRPr="00C03401">
        <w:rPr>
          <w:rFonts w:asciiTheme="minorHAnsi" w:hAnsiTheme="minorHAnsi" w:cstheme="minorHAnsi"/>
        </w:rPr>
        <w:t xml:space="preserve"> 5-8 </w:t>
      </w:r>
      <w:r w:rsidR="00A0519D" w:rsidRPr="00C03401">
        <w:rPr>
          <w:rFonts w:asciiTheme="minorHAnsi" w:hAnsiTheme="minorHAnsi" w:cstheme="minorHAnsi"/>
        </w:rPr>
        <w:t>students</w:t>
      </w:r>
      <w:r w:rsidR="00EC14B5" w:rsidRPr="00C03401">
        <w:rPr>
          <w:rFonts w:asciiTheme="minorHAnsi" w:hAnsiTheme="minorHAnsi" w:cstheme="minorHAnsi"/>
        </w:rPr>
        <w:t xml:space="preserve"> </w:t>
      </w:r>
      <w:r w:rsidR="00B84346" w:rsidRPr="00C03401">
        <w:rPr>
          <w:rFonts w:asciiTheme="minorHAnsi" w:hAnsiTheme="minorHAnsi" w:cstheme="minorHAnsi"/>
        </w:rPr>
        <w:t>stay in</w:t>
      </w:r>
      <w:r w:rsidR="00EC14B5" w:rsidRPr="00C03401">
        <w:rPr>
          <w:rFonts w:asciiTheme="minorHAnsi" w:hAnsiTheme="minorHAnsi" w:cstheme="minorHAnsi"/>
        </w:rPr>
        <w:t xml:space="preserve"> 4433 </w:t>
      </w:r>
      <w:r w:rsidR="00B84346" w:rsidRPr="00C03401">
        <w:rPr>
          <w:rFonts w:asciiTheme="minorHAnsi" w:hAnsiTheme="minorHAnsi" w:cstheme="minorHAnsi"/>
        </w:rPr>
        <w:t>at 8:30</w:t>
      </w:r>
      <w:r w:rsidR="005D32F7" w:rsidRPr="00C03401">
        <w:rPr>
          <w:rFonts w:asciiTheme="minorHAnsi" w:hAnsiTheme="minorHAnsi" w:cstheme="minorHAnsi"/>
        </w:rPr>
        <w:t xml:space="preserve"> </w:t>
      </w:r>
      <w:r w:rsidR="00EC14B5" w:rsidRPr="00C03401">
        <w:rPr>
          <w:rFonts w:asciiTheme="minorHAnsi" w:hAnsiTheme="minorHAnsi" w:cstheme="minorHAnsi"/>
        </w:rPr>
        <w:t>am the Monday of Week 5 for a welcome and debriefing by the Chief Residents</w:t>
      </w:r>
      <w:r w:rsidR="00A0519D" w:rsidRPr="00C03401">
        <w:rPr>
          <w:rFonts w:asciiTheme="minorHAnsi" w:hAnsiTheme="minorHAnsi" w:cstheme="minorHAnsi"/>
        </w:rPr>
        <w:t xml:space="preserve"> </w:t>
      </w:r>
      <w:r w:rsidR="00B84346" w:rsidRPr="00C03401">
        <w:rPr>
          <w:rFonts w:asciiTheme="minorHAnsi" w:hAnsiTheme="minorHAnsi" w:cstheme="minorHAnsi"/>
        </w:rPr>
        <w:t>after morning report.</w:t>
      </w:r>
    </w:p>
    <w:p w14:paraId="1AA97C93" w14:textId="77777777" w:rsidR="00EC14B5" w:rsidRPr="00C03401" w:rsidRDefault="00EC14B5" w:rsidP="00C03401">
      <w:pPr>
        <w:pStyle w:val="ListParagraph"/>
        <w:numPr>
          <w:ilvl w:val="0"/>
          <w:numId w:val="22"/>
        </w:numPr>
        <w:spacing w:after="0" w:line="240" w:lineRule="auto"/>
        <w:rPr>
          <w:rFonts w:asciiTheme="minorHAnsi" w:hAnsiTheme="minorHAnsi" w:cstheme="minorHAnsi"/>
        </w:rPr>
      </w:pPr>
      <w:r w:rsidRPr="00C03401">
        <w:rPr>
          <w:rFonts w:asciiTheme="minorHAnsi" w:hAnsiTheme="minorHAnsi" w:cstheme="minorHAnsi"/>
        </w:rPr>
        <w:t xml:space="preserve">It is your responsibility to review and </w:t>
      </w:r>
      <w:r w:rsidR="00A0519D" w:rsidRPr="00C03401">
        <w:rPr>
          <w:rFonts w:asciiTheme="minorHAnsi" w:hAnsiTheme="minorHAnsi" w:cstheme="minorHAnsi"/>
        </w:rPr>
        <w:t>adhere to the standards outlined in</w:t>
      </w:r>
      <w:r w:rsidRPr="00C03401">
        <w:rPr>
          <w:rFonts w:asciiTheme="minorHAnsi" w:hAnsiTheme="minorHAnsi" w:cstheme="minorHAnsi"/>
        </w:rPr>
        <w:t xml:space="preserve"> the handouts provided by hospitalists on the first Monday of inpatient service. </w:t>
      </w:r>
    </w:p>
    <w:p w14:paraId="731CDB8E" w14:textId="77777777" w:rsidR="00A0519D" w:rsidRPr="00C03401" w:rsidRDefault="00A0519D" w:rsidP="00C03401">
      <w:pPr>
        <w:pStyle w:val="ListParagraph"/>
        <w:numPr>
          <w:ilvl w:val="0"/>
          <w:numId w:val="22"/>
        </w:numPr>
        <w:spacing w:after="0" w:line="240" w:lineRule="auto"/>
        <w:rPr>
          <w:rFonts w:asciiTheme="minorHAnsi" w:hAnsiTheme="minorHAnsi" w:cstheme="minorHAnsi"/>
        </w:rPr>
      </w:pPr>
      <w:r w:rsidRPr="00C03401">
        <w:rPr>
          <w:rFonts w:asciiTheme="minorHAnsi" w:hAnsiTheme="minorHAnsi" w:cstheme="minorHAnsi"/>
        </w:rPr>
        <w:t>Observe a physician (senior resident or attending) perform a pediatric history and physical during Week 1 (or Week 5) and demonstrate a history and physical with a physician present before the end of the rotation.</w:t>
      </w:r>
    </w:p>
    <w:p w14:paraId="351FD3B8" w14:textId="77777777" w:rsidR="00DB26A1" w:rsidRPr="00C03401" w:rsidRDefault="00A0519D" w:rsidP="00C03401">
      <w:pPr>
        <w:pStyle w:val="ListParagraph"/>
        <w:numPr>
          <w:ilvl w:val="0"/>
          <w:numId w:val="22"/>
        </w:numPr>
        <w:spacing w:after="0" w:line="240" w:lineRule="auto"/>
        <w:rPr>
          <w:rFonts w:asciiTheme="minorHAnsi" w:hAnsiTheme="minorHAnsi" w:cstheme="minorHAnsi"/>
        </w:rPr>
      </w:pPr>
      <w:r w:rsidRPr="00C03401">
        <w:rPr>
          <w:rFonts w:asciiTheme="minorHAnsi" w:hAnsiTheme="minorHAnsi" w:cstheme="minorHAnsi"/>
        </w:rPr>
        <w:t xml:space="preserve">Participate fully in a team’s activities including patient admission </w:t>
      </w:r>
      <w:proofErr w:type="gramStart"/>
      <w:r w:rsidRPr="00C03401">
        <w:rPr>
          <w:rFonts w:asciiTheme="minorHAnsi" w:hAnsiTheme="minorHAnsi" w:cstheme="minorHAnsi"/>
        </w:rPr>
        <w:t>work-ups</w:t>
      </w:r>
      <w:proofErr w:type="gramEnd"/>
      <w:r w:rsidRPr="00C03401">
        <w:rPr>
          <w:rFonts w:asciiTheme="minorHAnsi" w:hAnsiTheme="minorHAnsi" w:cstheme="minorHAnsi"/>
        </w:rPr>
        <w:t>, rounding, and attending team and ward conferences. Morning report begins promptly at 8</w:t>
      </w:r>
      <w:r w:rsidR="005D32F7" w:rsidRPr="00C03401">
        <w:rPr>
          <w:rFonts w:asciiTheme="minorHAnsi" w:hAnsiTheme="minorHAnsi" w:cstheme="minorHAnsi"/>
        </w:rPr>
        <w:t xml:space="preserve"> </w:t>
      </w:r>
      <w:r w:rsidRPr="00C03401">
        <w:rPr>
          <w:rFonts w:asciiTheme="minorHAnsi" w:hAnsiTheme="minorHAnsi" w:cstheme="minorHAnsi"/>
        </w:rPr>
        <w:t xml:space="preserve">am in 4433 and is immediately followed by work rounds. General Attending-taught rounds are scheduled by the individual attending and are generally held 2-3 times per week. </w:t>
      </w:r>
    </w:p>
    <w:p w14:paraId="2109FA82" w14:textId="77777777" w:rsidR="00C07D4E" w:rsidRPr="00C03401" w:rsidRDefault="00C07D4E" w:rsidP="00C03401">
      <w:pPr>
        <w:pStyle w:val="ListParagraph"/>
        <w:numPr>
          <w:ilvl w:val="0"/>
          <w:numId w:val="22"/>
        </w:numPr>
        <w:spacing w:after="0" w:line="240" w:lineRule="auto"/>
        <w:rPr>
          <w:rFonts w:asciiTheme="minorHAnsi" w:hAnsiTheme="minorHAnsi" w:cstheme="minorHAnsi"/>
        </w:rPr>
      </w:pPr>
      <w:r w:rsidRPr="00C03401">
        <w:rPr>
          <w:rFonts w:asciiTheme="minorHAnsi" w:hAnsiTheme="minorHAnsi" w:cstheme="minorHAnsi"/>
          <w:szCs w:val="20"/>
        </w:rPr>
        <w:t xml:space="preserve">Each student is to write progress notes on his/her patients </w:t>
      </w:r>
      <w:r w:rsidR="00D50729" w:rsidRPr="00C03401">
        <w:rPr>
          <w:rFonts w:asciiTheme="minorHAnsi" w:hAnsiTheme="minorHAnsi" w:cstheme="minorHAnsi"/>
          <w:szCs w:val="20"/>
        </w:rPr>
        <w:t>DAILY</w:t>
      </w:r>
      <w:r w:rsidRPr="00C03401">
        <w:rPr>
          <w:rFonts w:asciiTheme="minorHAnsi" w:hAnsiTheme="minorHAnsi" w:cstheme="minorHAnsi"/>
          <w:szCs w:val="20"/>
        </w:rPr>
        <w:t xml:space="preserve"> before rounds. The students should discuss the written progress note daily with his/her intern. </w:t>
      </w:r>
    </w:p>
    <w:p w14:paraId="16DC1DB4" w14:textId="77777777" w:rsidR="00DB26A1" w:rsidRPr="00C03401" w:rsidRDefault="00C07D4E" w:rsidP="00C03401">
      <w:pPr>
        <w:pStyle w:val="ListParagraph"/>
        <w:numPr>
          <w:ilvl w:val="0"/>
          <w:numId w:val="22"/>
        </w:numPr>
        <w:spacing w:after="0" w:line="240" w:lineRule="auto"/>
        <w:rPr>
          <w:rFonts w:asciiTheme="minorHAnsi" w:hAnsiTheme="minorHAnsi" w:cstheme="minorHAnsi"/>
        </w:rPr>
      </w:pPr>
      <w:r w:rsidRPr="00C03401">
        <w:rPr>
          <w:rFonts w:asciiTheme="minorHAnsi" w:hAnsiTheme="minorHAnsi" w:cstheme="minorHAnsi"/>
        </w:rPr>
        <w:t xml:space="preserve">Follow three to five patients concurrently, including both general and sub-specialty patients within your ward team. </w:t>
      </w:r>
    </w:p>
    <w:p w14:paraId="156C3904" w14:textId="77777777" w:rsidR="008D43A7" w:rsidRPr="00C03401" w:rsidRDefault="003B0883" w:rsidP="00C03401">
      <w:pPr>
        <w:pStyle w:val="ListParagraph"/>
        <w:numPr>
          <w:ilvl w:val="0"/>
          <w:numId w:val="22"/>
        </w:numPr>
        <w:spacing w:after="0" w:line="240" w:lineRule="auto"/>
        <w:rPr>
          <w:rFonts w:asciiTheme="minorHAnsi" w:hAnsiTheme="minorHAnsi" w:cstheme="minorHAnsi"/>
        </w:rPr>
      </w:pPr>
      <w:r w:rsidRPr="00C03401">
        <w:rPr>
          <w:rFonts w:asciiTheme="minorHAnsi" w:hAnsiTheme="minorHAnsi" w:cstheme="minorHAnsi"/>
        </w:rPr>
        <w:t xml:space="preserve">Participate fully in the care of pediatric patients. Assist in performing procedures under the supervision of pediatric </w:t>
      </w:r>
      <w:proofErr w:type="spellStart"/>
      <w:r w:rsidRPr="00C03401">
        <w:rPr>
          <w:rFonts w:asciiTheme="minorHAnsi" w:hAnsiTheme="minorHAnsi" w:cstheme="minorHAnsi"/>
        </w:rPr>
        <w:t>housestaff</w:t>
      </w:r>
      <w:proofErr w:type="spellEnd"/>
      <w:r w:rsidRPr="00C03401">
        <w:rPr>
          <w:rFonts w:asciiTheme="minorHAnsi" w:hAnsiTheme="minorHAnsi" w:cstheme="minorHAnsi"/>
        </w:rPr>
        <w:t xml:space="preserve"> or attendings.</w:t>
      </w:r>
    </w:p>
    <w:p w14:paraId="73D411E3" w14:textId="77777777" w:rsidR="00DB26A1" w:rsidRPr="00C03401" w:rsidRDefault="00DB26A1" w:rsidP="00C03401">
      <w:pPr>
        <w:pStyle w:val="ListParagraph"/>
        <w:spacing w:after="0" w:line="240" w:lineRule="auto"/>
        <w:rPr>
          <w:rFonts w:asciiTheme="minorHAnsi" w:hAnsiTheme="minorHAnsi" w:cstheme="minorHAnsi"/>
        </w:rPr>
      </w:pPr>
    </w:p>
    <w:p w14:paraId="29BF1D97" w14:textId="77777777" w:rsidR="00BD7322" w:rsidRPr="00BD7322" w:rsidRDefault="003B0883" w:rsidP="00BD7322">
      <w:pPr>
        <w:pStyle w:val="Subtitle"/>
        <w:spacing w:after="0"/>
        <w:rPr>
          <w:rFonts w:asciiTheme="minorHAnsi" w:hAnsiTheme="minorHAnsi" w:cstheme="minorHAnsi"/>
        </w:rPr>
      </w:pPr>
      <w:bookmarkStart w:id="26" w:name="_Toc516238473"/>
      <w:r w:rsidRPr="00C03401">
        <w:rPr>
          <w:rFonts w:asciiTheme="minorHAnsi" w:hAnsiTheme="minorHAnsi" w:cstheme="minorHAnsi"/>
        </w:rPr>
        <w:t>Newborn Nursery (1 Week)</w:t>
      </w:r>
      <w:bookmarkEnd w:id="26"/>
    </w:p>
    <w:p w14:paraId="23DEE187" w14:textId="77777777" w:rsidR="003B0883" w:rsidRPr="00C03401" w:rsidRDefault="00662129" w:rsidP="00C03401">
      <w:pPr>
        <w:spacing w:after="0" w:line="240" w:lineRule="auto"/>
        <w:rPr>
          <w:rStyle w:val="SubtleEmphasis"/>
          <w:rFonts w:asciiTheme="minorHAnsi" w:hAnsiTheme="minorHAnsi" w:cstheme="minorHAnsi"/>
        </w:rPr>
      </w:pPr>
      <w:r w:rsidRPr="00C03401">
        <w:rPr>
          <w:rStyle w:val="SubtleEmphasis"/>
          <w:rFonts w:asciiTheme="minorHAnsi" w:hAnsiTheme="minorHAnsi" w:cstheme="minorHAnsi"/>
        </w:rPr>
        <w:t>Expectations</w:t>
      </w:r>
    </w:p>
    <w:p w14:paraId="387ED04F" w14:textId="77777777" w:rsidR="00662129" w:rsidRPr="00C03401" w:rsidRDefault="00B84346" w:rsidP="00C03401">
      <w:pPr>
        <w:pStyle w:val="ListParagraph"/>
        <w:numPr>
          <w:ilvl w:val="0"/>
          <w:numId w:val="23"/>
        </w:numPr>
        <w:spacing w:after="0" w:line="240" w:lineRule="auto"/>
        <w:rPr>
          <w:rFonts w:asciiTheme="minorHAnsi" w:hAnsiTheme="minorHAnsi" w:cstheme="minorHAnsi"/>
        </w:rPr>
      </w:pPr>
      <w:r w:rsidRPr="00C03401">
        <w:rPr>
          <w:rFonts w:asciiTheme="minorHAnsi" w:hAnsiTheme="minorHAnsi" w:cstheme="minorHAnsi"/>
        </w:rPr>
        <w:t>Attend expected work hours of 7:30</w:t>
      </w:r>
      <w:r w:rsidR="00662129" w:rsidRPr="00C03401">
        <w:rPr>
          <w:rFonts w:asciiTheme="minorHAnsi" w:hAnsiTheme="minorHAnsi" w:cstheme="minorHAnsi"/>
        </w:rPr>
        <w:t>am-5</w:t>
      </w:r>
      <w:r w:rsidR="001154F9" w:rsidRPr="00C03401">
        <w:rPr>
          <w:rFonts w:asciiTheme="minorHAnsi" w:hAnsiTheme="minorHAnsi" w:cstheme="minorHAnsi"/>
        </w:rPr>
        <w:t xml:space="preserve"> </w:t>
      </w:r>
      <w:r w:rsidR="00662129" w:rsidRPr="00C03401">
        <w:rPr>
          <w:rFonts w:asciiTheme="minorHAnsi" w:hAnsiTheme="minorHAnsi" w:cstheme="minorHAnsi"/>
        </w:rPr>
        <w:t xml:space="preserve">pm, including morning reports, morning rounds, grand rounds, and any other lecture that is advantageous to understanding the Newborn </w:t>
      </w:r>
      <w:r w:rsidR="00C7244A" w:rsidRPr="00C03401">
        <w:rPr>
          <w:rFonts w:asciiTheme="minorHAnsi" w:hAnsiTheme="minorHAnsi" w:cstheme="minorHAnsi"/>
        </w:rPr>
        <w:t>Nursery</w:t>
      </w:r>
      <w:r w:rsidR="00662129" w:rsidRPr="00C03401">
        <w:rPr>
          <w:rFonts w:asciiTheme="minorHAnsi" w:hAnsiTheme="minorHAnsi" w:cstheme="minorHAnsi"/>
        </w:rPr>
        <w:t xml:space="preserve"> experience.</w:t>
      </w:r>
    </w:p>
    <w:p w14:paraId="740A3F7D" w14:textId="77777777" w:rsidR="00DB26A1" w:rsidRPr="00BD7322" w:rsidRDefault="00B84346" w:rsidP="00BD7322">
      <w:pPr>
        <w:pStyle w:val="ListParagraph"/>
        <w:numPr>
          <w:ilvl w:val="0"/>
          <w:numId w:val="23"/>
        </w:numPr>
        <w:spacing w:after="0"/>
        <w:rPr>
          <w:rFonts w:asciiTheme="minorHAnsi" w:hAnsiTheme="minorHAnsi" w:cstheme="minorHAnsi"/>
        </w:rPr>
      </w:pPr>
      <w:r w:rsidRPr="00C03401">
        <w:rPr>
          <w:rFonts w:asciiTheme="minorHAnsi" w:hAnsiTheme="minorHAnsi" w:cstheme="minorHAnsi"/>
        </w:rPr>
        <w:t>Attend 1 assigned NICU day for labor and delivery</w:t>
      </w:r>
      <w:r w:rsidR="00F75CF2" w:rsidRPr="00C03401">
        <w:rPr>
          <w:rFonts w:asciiTheme="minorHAnsi" w:hAnsiTheme="minorHAnsi" w:cstheme="minorHAnsi"/>
        </w:rPr>
        <w:t>.  If an attended delivery is admitted to the NICU, follow that infant to the NICU and witness complete stabilization of that infant under the supervision of the p</w:t>
      </w:r>
      <w:r w:rsidR="008E4123" w:rsidRPr="00C03401">
        <w:rPr>
          <w:rFonts w:asciiTheme="minorHAnsi" w:hAnsiTheme="minorHAnsi" w:cstheme="minorHAnsi"/>
        </w:rPr>
        <w:t>ediatric residents and/or ARNPs</w:t>
      </w:r>
    </w:p>
    <w:p w14:paraId="4832819D" w14:textId="77777777" w:rsidR="00662129" w:rsidRPr="00C03401" w:rsidRDefault="00662129" w:rsidP="00C03401">
      <w:pPr>
        <w:spacing w:after="0" w:line="240" w:lineRule="auto"/>
        <w:rPr>
          <w:rStyle w:val="SubtleEmphasis"/>
          <w:rFonts w:asciiTheme="minorHAnsi" w:hAnsiTheme="minorHAnsi" w:cstheme="minorHAnsi"/>
        </w:rPr>
      </w:pPr>
      <w:r w:rsidRPr="00C03401">
        <w:rPr>
          <w:rStyle w:val="SubtleEmphasis"/>
          <w:rFonts w:asciiTheme="minorHAnsi" w:hAnsiTheme="minorHAnsi" w:cstheme="minorHAnsi"/>
        </w:rPr>
        <w:t>Roles and Responsibilities</w:t>
      </w:r>
    </w:p>
    <w:p w14:paraId="54A350C1" w14:textId="77777777" w:rsidR="0022153E" w:rsidRPr="00C03401" w:rsidRDefault="0022153E" w:rsidP="00C03401">
      <w:pPr>
        <w:pStyle w:val="ListParagraph"/>
        <w:numPr>
          <w:ilvl w:val="0"/>
          <w:numId w:val="24"/>
        </w:numPr>
        <w:spacing w:after="0"/>
        <w:rPr>
          <w:rFonts w:asciiTheme="minorHAnsi" w:hAnsiTheme="minorHAnsi" w:cstheme="minorHAnsi"/>
        </w:rPr>
      </w:pPr>
      <w:r w:rsidRPr="00C03401">
        <w:rPr>
          <w:rFonts w:asciiTheme="minorHAnsi" w:hAnsiTheme="minorHAnsi" w:cstheme="minorHAnsi"/>
        </w:rPr>
        <w:t>Report at 7:30</w:t>
      </w:r>
      <w:r w:rsidR="00D30801" w:rsidRPr="00C03401">
        <w:rPr>
          <w:rFonts w:asciiTheme="minorHAnsi" w:hAnsiTheme="minorHAnsi" w:cstheme="minorHAnsi"/>
        </w:rPr>
        <w:t xml:space="preserve"> </w:t>
      </w:r>
      <w:r w:rsidRPr="00C03401">
        <w:rPr>
          <w:rFonts w:asciiTheme="minorHAnsi" w:hAnsiTheme="minorHAnsi" w:cstheme="minorHAnsi"/>
        </w:rPr>
        <w:t>am for orientation on your first day within Newborn.</w:t>
      </w:r>
    </w:p>
    <w:p w14:paraId="185DEB76" w14:textId="77777777" w:rsidR="0058639C" w:rsidRDefault="00662129" w:rsidP="00C03401">
      <w:pPr>
        <w:pStyle w:val="ListParagraph"/>
        <w:numPr>
          <w:ilvl w:val="0"/>
          <w:numId w:val="24"/>
        </w:numPr>
        <w:spacing w:after="0"/>
        <w:rPr>
          <w:rFonts w:asciiTheme="minorHAnsi" w:hAnsiTheme="minorHAnsi" w:cstheme="minorHAnsi"/>
        </w:rPr>
      </w:pPr>
      <w:r w:rsidRPr="00C03401">
        <w:rPr>
          <w:rFonts w:asciiTheme="minorHAnsi" w:hAnsiTheme="minorHAnsi" w:cstheme="minorHAnsi"/>
        </w:rPr>
        <w:t xml:space="preserve">Review the PowerPoint module </w:t>
      </w:r>
      <w:r w:rsidR="00D30801" w:rsidRPr="00C03401">
        <w:rPr>
          <w:rFonts w:asciiTheme="minorHAnsi" w:hAnsiTheme="minorHAnsi" w:cstheme="minorHAnsi"/>
        </w:rPr>
        <w:t>en</w:t>
      </w:r>
      <w:r w:rsidRPr="00C03401">
        <w:rPr>
          <w:rFonts w:asciiTheme="minorHAnsi" w:hAnsiTheme="minorHAnsi" w:cstheme="minorHAnsi"/>
        </w:rPr>
        <w:t xml:space="preserve">titled, “An Introduction to the Nursery” prior to day one of service. This will be emailed the </w:t>
      </w:r>
      <w:r w:rsidR="00DB26A1" w:rsidRPr="00C03401">
        <w:rPr>
          <w:rFonts w:asciiTheme="minorHAnsi" w:hAnsiTheme="minorHAnsi" w:cstheme="minorHAnsi"/>
        </w:rPr>
        <w:t>week</w:t>
      </w:r>
      <w:r w:rsidRPr="00C03401">
        <w:rPr>
          <w:rFonts w:asciiTheme="minorHAnsi" w:hAnsiTheme="minorHAnsi" w:cstheme="minorHAnsi"/>
        </w:rPr>
        <w:t xml:space="preserve"> prior to starting Newborn Nursery and is also available online in </w:t>
      </w:r>
      <w:r w:rsidR="006F4DEF" w:rsidRPr="00C03401">
        <w:rPr>
          <w:rFonts w:asciiTheme="minorHAnsi" w:hAnsiTheme="minorHAnsi" w:cstheme="minorHAnsi"/>
        </w:rPr>
        <w:t>Canvas.</w:t>
      </w:r>
      <w:r w:rsidRPr="00C03401">
        <w:rPr>
          <w:rFonts w:asciiTheme="minorHAnsi" w:hAnsiTheme="minorHAnsi" w:cstheme="minorHAnsi"/>
        </w:rPr>
        <w:t xml:space="preserve"> </w:t>
      </w:r>
    </w:p>
    <w:p w14:paraId="661EBE32" w14:textId="77777777" w:rsidR="00BD7322" w:rsidRPr="00C03401" w:rsidRDefault="00BD7322" w:rsidP="00BD7322">
      <w:pPr>
        <w:pStyle w:val="ListParagraph"/>
        <w:spacing w:after="0"/>
        <w:rPr>
          <w:rFonts w:asciiTheme="minorHAnsi" w:hAnsiTheme="minorHAnsi" w:cstheme="minorHAnsi"/>
        </w:rPr>
      </w:pPr>
    </w:p>
    <w:p w14:paraId="44736413" w14:textId="77777777" w:rsidR="00662129" w:rsidRPr="00C03401" w:rsidRDefault="00324583" w:rsidP="00C03401">
      <w:pPr>
        <w:pStyle w:val="Subtitle"/>
        <w:spacing w:after="0"/>
        <w:rPr>
          <w:rFonts w:asciiTheme="minorHAnsi" w:hAnsiTheme="minorHAnsi" w:cstheme="minorHAnsi"/>
        </w:rPr>
      </w:pPr>
      <w:bookmarkStart w:id="27" w:name="_Toc516238474"/>
      <w:r w:rsidRPr="00C03401">
        <w:rPr>
          <w:rFonts w:asciiTheme="minorHAnsi" w:hAnsiTheme="minorHAnsi" w:cstheme="minorHAnsi"/>
        </w:rPr>
        <w:t>Emergency Department (1 Week)</w:t>
      </w:r>
      <w:bookmarkEnd w:id="27"/>
    </w:p>
    <w:p w14:paraId="19D2F390" w14:textId="77777777" w:rsidR="00324583" w:rsidRPr="00C03401" w:rsidRDefault="00324583" w:rsidP="00C03401">
      <w:pPr>
        <w:spacing w:after="0" w:line="240" w:lineRule="auto"/>
        <w:rPr>
          <w:rStyle w:val="SubtleEmphasis"/>
          <w:rFonts w:asciiTheme="minorHAnsi" w:hAnsiTheme="minorHAnsi" w:cstheme="minorHAnsi"/>
        </w:rPr>
      </w:pPr>
      <w:r w:rsidRPr="00C03401">
        <w:rPr>
          <w:rStyle w:val="SubtleEmphasis"/>
          <w:rFonts w:asciiTheme="minorHAnsi" w:hAnsiTheme="minorHAnsi" w:cstheme="minorHAnsi"/>
        </w:rPr>
        <w:t>Expectations</w:t>
      </w:r>
    </w:p>
    <w:p w14:paraId="4CD699CD" w14:textId="77777777" w:rsidR="001C269D" w:rsidRPr="00BD7322" w:rsidRDefault="00324583" w:rsidP="00C03401">
      <w:pPr>
        <w:pStyle w:val="ListParagraph"/>
        <w:numPr>
          <w:ilvl w:val="0"/>
          <w:numId w:val="23"/>
        </w:numPr>
        <w:spacing w:after="0" w:line="240" w:lineRule="auto"/>
        <w:rPr>
          <w:rStyle w:val="SubtleEmphasis"/>
          <w:rFonts w:asciiTheme="minorHAnsi" w:hAnsiTheme="minorHAnsi" w:cstheme="minorHAnsi"/>
          <w:i w:val="0"/>
          <w:iCs w:val="0"/>
          <w:color w:val="auto"/>
        </w:rPr>
      </w:pPr>
      <w:r w:rsidRPr="00C03401">
        <w:rPr>
          <w:rFonts w:asciiTheme="minorHAnsi" w:hAnsiTheme="minorHAnsi" w:cstheme="minorHAnsi"/>
        </w:rPr>
        <w:t xml:space="preserve">Attend expected work hours </w:t>
      </w:r>
      <w:r w:rsidR="00F75CF2" w:rsidRPr="00C03401">
        <w:rPr>
          <w:rFonts w:asciiTheme="minorHAnsi" w:hAnsiTheme="minorHAnsi" w:cstheme="minorHAnsi"/>
        </w:rPr>
        <w:t>that vary from</w:t>
      </w:r>
      <w:r w:rsidRPr="00C03401">
        <w:rPr>
          <w:rFonts w:asciiTheme="minorHAnsi" w:hAnsiTheme="minorHAnsi" w:cstheme="minorHAnsi"/>
        </w:rPr>
        <w:t xml:space="preserve"> </w:t>
      </w:r>
      <w:r w:rsidR="009431B2" w:rsidRPr="00C03401">
        <w:rPr>
          <w:rFonts w:asciiTheme="minorHAnsi" w:hAnsiTheme="minorHAnsi" w:cstheme="minorHAnsi"/>
        </w:rPr>
        <w:t>7</w:t>
      </w:r>
      <w:r w:rsidR="00D30801" w:rsidRPr="00C03401">
        <w:rPr>
          <w:rFonts w:asciiTheme="minorHAnsi" w:hAnsiTheme="minorHAnsi" w:cstheme="minorHAnsi"/>
        </w:rPr>
        <w:t xml:space="preserve"> </w:t>
      </w:r>
      <w:r w:rsidR="00F75CF2" w:rsidRPr="00C03401">
        <w:rPr>
          <w:rFonts w:asciiTheme="minorHAnsi" w:hAnsiTheme="minorHAnsi" w:cstheme="minorHAnsi"/>
        </w:rPr>
        <w:t>am-11</w:t>
      </w:r>
      <w:r w:rsidR="00D30801" w:rsidRPr="00C03401">
        <w:rPr>
          <w:rFonts w:asciiTheme="minorHAnsi" w:hAnsiTheme="minorHAnsi" w:cstheme="minorHAnsi"/>
        </w:rPr>
        <w:t xml:space="preserve"> </w:t>
      </w:r>
      <w:r w:rsidRPr="00C03401">
        <w:rPr>
          <w:rFonts w:asciiTheme="minorHAnsi" w:hAnsiTheme="minorHAnsi" w:cstheme="minorHAnsi"/>
        </w:rPr>
        <w:t xml:space="preserve">pm, including morning reports, morning rounds, grand rounds, and any other lecture that is advantageous to understanding the </w:t>
      </w:r>
      <w:r w:rsidR="0022153E" w:rsidRPr="00C03401">
        <w:rPr>
          <w:rFonts w:asciiTheme="minorHAnsi" w:hAnsiTheme="minorHAnsi" w:cstheme="minorHAnsi"/>
        </w:rPr>
        <w:t>Emergency Department</w:t>
      </w:r>
      <w:r w:rsidRPr="00C03401">
        <w:rPr>
          <w:rFonts w:asciiTheme="minorHAnsi" w:hAnsiTheme="minorHAnsi" w:cstheme="minorHAnsi"/>
        </w:rPr>
        <w:t xml:space="preserve"> experience.</w:t>
      </w:r>
    </w:p>
    <w:p w14:paraId="5FD73A0B" w14:textId="77777777" w:rsidR="00324583" w:rsidRPr="00C03401" w:rsidRDefault="00324583" w:rsidP="00C03401">
      <w:pPr>
        <w:spacing w:after="0" w:line="240" w:lineRule="auto"/>
        <w:rPr>
          <w:rStyle w:val="SubtleEmphasis"/>
          <w:rFonts w:asciiTheme="minorHAnsi" w:hAnsiTheme="minorHAnsi" w:cstheme="minorHAnsi"/>
        </w:rPr>
      </w:pPr>
      <w:r w:rsidRPr="00C03401">
        <w:rPr>
          <w:rStyle w:val="SubtleEmphasis"/>
          <w:rFonts w:asciiTheme="minorHAnsi" w:hAnsiTheme="minorHAnsi" w:cstheme="minorHAnsi"/>
        </w:rPr>
        <w:t>Roles and Responsibilities</w:t>
      </w:r>
    </w:p>
    <w:p w14:paraId="5EDA9967" w14:textId="77777777" w:rsidR="0022153E" w:rsidRPr="00C03401" w:rsidRDefault="0022153E" w:rsidP="00C03401">
      <w:pPr>
        <w:pStyle w:val="Default"/>
        <w:numPr>
          <w:ilvl w:val="0"/>
          <w:numId w:val="42"/>
        </w:numPr>
        <w:rPr>
          <w:rFonts w:asciiTheme="minorHAnsi" w:hAnsiTheme="minorHAnsi" w:cstheme="minorHAnsi"/>
          <w:sz w:val="22"/>
          <w:szCs w:val="20"/>
        </w:rPr>
      </w:pPr>
      <w:r w:rsidRPr="00C03401">
        <w:rPr>
          <w:rFonts w:asciiTheme="minorHAnsi" w:hAnsiTheme="minorHAnsi" w:cstheme="minorHAnsi"/>
          <w:sz w:val="22"/>
          <w:szCs w:val="20"/>
        </w:rPr>
        <w:t xml:space="preserve">Report </w:t>
      </w:r>
      <w:r w:rsidR="00F75CF2" w:rsidRPr="00C03401">
        <w:rPr>
          <w:rFonts w:asciiTheme="minorHAnsi" w:hAnsiTheme="minorHAnsi" w:cstheme="minorHAnsi"/>
          <w:sz w:val="22"/>
          <w:szCs w:val="20"/>
        </w:rPr>
        <w:t xml:space="preserve">as scheduled </w:t>
      </w:r>
      <w:r w:rsidRPr="00C03401">
        <w:rPr>
          <w:rFonts w:asciiTheme="minorHAnsi" w:hAnsiTheme="minorHAnsi" w:cstheme="minorHAnsi"/>
          <w:sz w:val="22"/>
          <w:szCs w:val="20"/>
        </w:rPr>
        <w:t xml:space="preserve">for orientation on your first </w:t>
      </w:r>
      <w:r w:rsidR="00F75CF2" w:rsidRPr="00C03401">
        <w:rPr>
          <w:rFonts w:asciiTheme="minorHAnsi" w:hAnsiTheme="minorHAnsi" w:cstheme="minorHAnsi"/>
          <w:sz w:val="22"/>
          <w:szCs w:val="20"/>
        </w:rPr>
        <w:t>shift</w:t>
      </w:r>
      <w:r w:rsidRPr="00C03401">
        <w:rPr>
          <w:rFonts w:asciiTheme="minorHAnsi" w:hAnsiTheme="minorHAnsi" w:cstheme="minorHAnsi"/>
          <w:sz w:val="22"/>
          <w:szCs w:val="20"/>
        </w:rPr>
        <w:t xml:space="preserve"> within the ED</w:t>
      </w:r>
    </w:p>
    <w:p w14:paraId="033BE35B" w14:textId="77777777" w:rsidR="00324583" w:rsidRPr="00C03401" w:rsidRDefault="00324583" w:rsidP="00C03401">
      <w:pPr>
        <w:pStyle w:val="Default"/>
        <w:numPr>
          <w:ilvl w:val="0"/>
          <w:numId w:val="42"/>
        </w:numPr>
        <w:rPr>
          <w:rFonts w:asciiTheme="minorHAnsi" w:hAnsiTheme="minorHAnsi" w:cstheme="minorHAnsi"/>
          <w:sz w:val="22"/>
          <w:szCs w:val="20"/>
        </w:rPr>
      </w:pPr>
      <w:r w:rsidRPr="00C03401">
        <w:rPr>
          <w:rFonts w:asciiTheme="minorHAnsi" w:hAnsiTheme="minorHAnsi" w:cstheme="minorHAnsi"/>
          <w:sz w:val="22"/>
          <w:szCs w:val="20"/>
        </w:rPr>
        <w:t xml:space="preserve">When you rotate in the Emergency Department, you will be under the supervision of your assigned pediatric resident and the ED attending. </w:t>
      </w:r>
    </w:p>
    <w:p w14:paraId="2B8DD2DB" w14:textId="77777777" w:rsidR="00D30801" w:rsidRPr="00C03401" w:rsidRDefault="00324583" w:rsidP="00C03401">
      <w:pPr>
        <w:pStyle w:val="Default"/>
        <w:numPr>
          <w:ilvl w:val="0"/>
          <w:numId w:val="42"/>
        </w:numPr>
        <w:rPr>
          <w:rFonts w:asciiTheme="minorHAnsi" w:hAnsiTheme="minorHAnsi" w:cstheme="minorHAnsi"/>
          <w:sz w:val="22"/>
          <w:szCs w:val="20"/>
        </w:rPr>
      </w:pPr>
      <w:r w:rsidRPr="00C03401">
        <w:rPr>
          <w:rFonts w:asciiTheme="minorHAnsi" w:hAnsiTheme="minorHAnsi" w:cstheme="minorHAnsi"/>
          <w:sz w:val="22"/>
          <w:szCs w:val="20"/>
        </w:rPr>
        <w:lastRenderedPageBreak/>
        <w:t xml:space="preserve">You are expected to complete daily evaluation sheets on yourself and discuss with the ED </w:t>
      </w:r>
      <w:r w:rsidR="00D30801" w:rsidRPr="00C03401">
        <w:rPr>
          <w:rFonts w:asciiTheme="minorHAnsi" w:hAnsiTheme="minorHAnsi" w:cstheme="minorHAnsi"/>
          <w:sz w:val="22"/>
          <w:szCs w:val="20"/>
        </w:rPr>
        <w:t>attending at least 30 minutes prior to shift ending. This form will be emailed to you</w:t>
      </w:r>
      <w:r w:rsidR="00DB26A1" w:rsidRPr="00C03401">
        <w:rPr>
          <w:rFonts w:asciiTheme="minorHAnsi" w:hAnsiTheme="minorHAnsi" w:cstheme="minorHAnsi"/>
          <w:sz w:val="22"/>
          <w:szCs w:val="20"/>
        </w:rPr>
        <w:t xml:space="preserve"> and is available on Canvas</w:t>
      </w:r>
      <w:r w:rsidR="00D30801" w:rsidRPr="00C03401">
        <w:rPr>
          <w:rFonts w:asciiTheme="minorHAnsi" w:hAnsiTheme="minorHAnsi" w:cstheme="minorHAnsi"/>
          <w:sz w:val="22"/>
          <w:szCs w:val="20"/>
        </w:rPr>
        <w:t>.  Forms should be left with the attending to turn in on your behalf.</w:t>
      </w:r>
      <w:r w:rsidRPr="00C03401">
        <w:rPr>
          <w:rFonts w:asciiTheme="minorHAnsi" w:hAnsiTheme="minorHAnsi" w:cstheme="minorHAnsi"/>
          <w:sz w:val="22"/>
          <w:szCs w:val="20"/>
        </w:rPr>
        <w:t xml:space="preserve"> </w:t>
      </w:r>
    </w:p>
    <w:p w14:paraId="7ADEE942" w14:textId="77777777" w:rsidR="0058639C" w:rsidRPr="00C03401" w:rsidRDefault="00324583" w:rsidP="00C03401">
      <w:pPr>
        <w:pStyle w:val="Default"/>
        <w:numPr>
          <w:ilvl w:val="0"/>
          <w:numId w:val="42"/>
        </w:numPr>
        <w:rPr>
          <w:rFonts w:asciiTheme="minorHAnsi" w:hAnsiTheme="minorHAnsi" w:cstheme="minorHAnsi"/>
          <w:sz w:val="22"/>
          <w:szCs w:val="20"/>
        </w:rPr>
      </w:pPr>
      <w:r w:rsidRPr="00C03401">
        <w:rPr>
          <w:rFonts w:asciiTheme="minorHAnsi" w:hAnsiTheme="minorHAnsi" w:cstheme="minorHAnsi"/>
          <w:sz w:val="22"/>
          <w:szCs w:val="20"/>
        </w:rPr>
        <w:t xml:space="preserve">You will evaluate and treat all patients felt to be appropriate. Please be sure that all patients are examined by and discussed with your supervisors before discharging them from the ED. At the beginning of the week, introduce yourself to the residents. At each shift change, introduce yourself to the ED or pediatric attending, or pediatric resident. </w:t>
      </w:r>
    </w:p>
    <w:p w14:paraId="54A787AE" w14:textId="77777777" w:rsidR="008E4123" w:rsidRPr="00C03401" w:rsidRDefault="008E4123" w:rsidP="00C03401">
      <w:pPr>
        <w:pStyle w:val="Default"/>
        <w:spacing w:before="100"/>
        <w:ind w:left="720"/>
        <w:rPr>
          <w:rFonts w:asciiTheme="minorHAnsi" w:hAnsiTheme="minorHAnsi" w:cstheme="minorHAnsi"/>
          <w:sz w:val="22"/>
          <w:szCs w:val="20"/>
        </w:rPr>
      </w:pPr>
    </w:p>
    <w:p w14:paraId="3A0CFE0B" w14:textId="77777777" w:rsidR="0022153E" w:rsidRPr="00C03401" w:rsidRDefault="008075E8" w:rsidP="00C03401">
      <w:pPr>
        <w:pStyle w:val="Subtitle"/>
        <w:spacing w:after="0"/>
        <w:rPr>
          <w:rFonts w:asciiTheme="minorHAnsi" w:hAnsiTheme="minorHAnsi" w:cstheme="minorHAnsi"/>
        </w:rPr>
      </w:pPr>
      <w:bookmarkStart w:id="28" w:name="_Toc516238475"/>
      <w:r w:rsidRPr="00C03401">
        <w:rPr>
          <w:rFonts w:asciiTheme="minorHAnsi" w:hAnsiTheme="minorHAnsi" w:cstheme="minorHAnsi"/>
        </w:rPr>
        <w:t>A</w:t>
      </w:r>
      <w:r w:rsidR="0022153E" w:rsidRPr="00C03401">
        <w:rPr>
          <w:rFonts w:asciiTheme="minorHAnsi" w:hAnsiTheme="minorHAnsi" w:cstheme="minorHAnsi"/>
        </w:rPr>
        <w:t>mbulatory Clinic (2 Weeks)</w:t>
      </w:r>
      <w:bookmarkEnd w:id="28"/>
    </w:p>
    <w:p w14:paraId="1F7AD20D" w14:textId="77777777" w:rsidR="0022153E" w:rsidRPr="00C03401" w:rsidRDefault="0022153E" w:rsidP="00C03401">
      <w:pPr>
        <w:spacing w:after="0" w:line="240" w:lineRule="auto"/>
        <w:rPr>
          <w:rStyle w:val="SubtleEmphasis"/>
          <w:rFonts w:asciiTheme="minorHAnsi" w:hAnsiTheme="minorHAnsi" w:cstheme="minorHAnsi"/>
        </w:rPr>
      </w:pPr>
      <w:r w:rsidRPr="00C03401">
        <w:rPr>
          <w:rStyle w:val="SubtleEmphasis"/>
          <w:rFonts w:asciiTheme="minorHAnsi" w:hAnsiTheme="minorHAnsi" w:cstheme="minorHAnsi"/>
        </w:rPr>
        <w:t>Expectations</w:t>
      </w:r>
    </w:p>
    <w:p w14:paraId="45D8FF55" w14:textId="77777777" w:rsidR="0022153E" w:rsidRPr="00C03401" w:rsidRDefault="0022153E" w:rsidP="00C03401">
      <w:pPr>
        <w:pStyle w:val="ListParagraph"/>
        <w:numPr>
          <w:ilvl w:val="0"/>
          <w:numId w:val="23"/>
        </w:numPr>
        <w:spacing w:after="0" w:line="240" w:lineRule="auto"/>
        <w:rPr>
          <w:rFonts w:asciiTheme="minorHAnsi" w:hAnsiTheme="minorHAnsi" w:cstheme="minorHAnsi"/>
        </w:rPr>
      </w:pPr>
      <w:r w:rsidRPr="00C03401">
        <w:rPr>
          <w:rFonts w:asciiTheme="minorHAnsi" w:hAnsiTheme="minorHAnsi" w:cstheme="minorHAnsi"/>
        </w:rPr>
        <w:t>Attend expected work hours of 8</w:t>
      </w:r>
      <w:r w:rsidR="0071306A" w:rsidRPr="00C03401">
        <w:rPr>
          <w:rFonts w:asciiTheme="minorHAnsi" w:hAnsiTheme="minorHAnsi" w:cstheme="minorHAnsi"/>
        </w:rPr>
        <w:t xml:space="preserve"> </w:t>
      </w:r>
      <w:r w:rsidRPr="00C03401">
        <w:rPr>
          <w:rFonts w:asciiTheme="minorHAnsi" w:hAnsiTheme="minorHAnsi" w:cstheme="minorHAnsi"/>
        </w:rPr>
        <w:t>am-</w:t>
      </w:r>
      <w:r w:rsidR="005E533E" w:rsidRPr="00C03401">
        <w:rPr>
          <w:rFonts w:asciiTheme="minorHAnsi" w:hAnsiTheme="minorHAnsi" w:cstheme="minorHAnsi"/>
        </w:rPr>
        <w:t>6</w:t>
      </w:r>
      <w:r w:rsidR="0071306A" w:rsidRPr="00C03401">
        <w:rPr>
          <w:rFonts w:asciiTheme="minorHAnsi" w:hAnsiTheme="minorHAnsi" w:cstheme="minorHAnsi"/>
        </w:rPr>
        <w:t xml:space="preserve"> </w:t>
      </w:r>
      <w:r w:rsidRPr="00C03401">
        <w:rPr>
          <w:rFonts w:asciiTheme="minorHAnsi" w:hAnsiTheme="minorHAnsi" w:cstheme="minorHAnsi"/>
        </w:rPr>
        <w:t>pm at the location and under supervision of the attending assigned to you by the schedule.</w:t>
      </w:r>
    </w:p>
    <w:p w14:paraId="30C84C14" w14:textId="77777777" w:rsidR="0022153E" w:rsidRPr="00C03401" w:rsidRDefault="0022153E" w:rsidP="00C03401">
      <w:pPr>
        <w:pStyle w:val="ListParagraph"/>
        <w:numPr>
          <w:ilvl w:val="0"/>
          <w:numId w:val="23"/>
        </w:numPr>
        <w:spacing w:after="0"/>
        <w:rPr>
          <w:rFonts w:asciiTheme="minorHAnsi" w:hAnsiTheme="minorHAnsi" w:cstheme="minorHAnsi"/>
        </w:rPr>
      </w:pPr>
      <w:r w:rsidRPr="00C03401">
        <w:rPr>
          <w:rFonts w:asciiTheme="minorHAnsi" w:hAnsiTheme="minorHAnsi" w:cstheme="minorHAnsi"/>
        </w:rPr>
        <w:t>Experience a variety of clinical settings and participate actively in patient care.</w:t>
      </w:r>
    </w:p>
    <w:p w14:paraId="0F1B59D6" w14:textId="77777777" w:rsidR="00C77ABE" w:rsidRPr="00C03401" w:rsidRDefault="00D06463" w:rsidP="00C03401">
      <w:pPr>
        <w:pStyle w:val="ListParagraph"/>
        <w:numPr>
          <w:ilvl w:val="0"/>
          <w:numId w:val="23"/>
        </w:numPr>
        <w:spacing w:after="0" w:line="240" w:lineRule="auto"/>
        <w:rPr>
          <w:rFonts w:asciiTheme="minorHAnsi" w:hAnsiTheme="minorHAnsi" w:cstheme="minorHAnsi"/>
        </w:rPr>
      </w:pPr>
      <w:r w:rsidRPr="00C03401">
        <w:rPr>
          <w:rFonts w:asciiTheme="minorHAnsi" w:hAnsiTheme="minorHAnsi" w:cstheme="minorHAnsi"/>
        </w:rPr>
        <w:t>Complete a self-a</w:t>
      </w:r>
      <w:r w:rsidR="00C77ABE" w:rsidRPr="00C03401">
        <w:rPr>
          <w:rFonts w:asciiTheme="minorHAnsi" w:hAnsiTheme="minorHAnsi" w:cstheme="minorHAnsi"/>
        </w:rPr>
        <w:t>s</w:t>
      </w:r>
      <w:r w:rsidRPr="00C03401">
        <w:rPr>
          <w:rFonts w:asciiTheme="minorHAnsi" w:hAnsiTheme="minorHAnsi" w:cstheme="minorHAnsi"/>
        </w:rPr>
        <w:t>sessment e</w:t>
      </w:r>
      <w:r w:rsidR="00C77ABE" w:rsidRPr="00C03401">
        <w:rPr>
          <w:rFonts w:asciiTheme="minorHAnsi" w:hAnsiTheme="minorHAnsi" w:cstheme="minorHAnsi"/>
        </w:rPr>
        <w:t>valuation</w:t>
      </w:r>
      <w:r w:rsidRPr="00C03401">
        <w:rPr>
          <w:rFonts w:asciiTheme="minorHAnsi" w:hAnsiTheme="minorHAnsi" w:cstheme="minorHAnsi"/>
        </w:rPr>
        <w:t xml:space="preserve"> of c</w:t>
      </w:r>
      <w:r w:rsidR="00C77ABE" w:rsidRPr="00C03401">
        <w:rPr>
          <w:rFonts w:asciiTheme="minorHAnsi" w:hAnsiTheme="minorHAnsi" w:cstheme="minorHAnsi"/>
        </w:rPr>
        <w:t xml:space="preserve">ompetencies by </w:t>
      </w:r>
      <w:r w:rsidR="00314ECF" w:rsidRPr="00C03401">
        <w:rPr>
          <w:rFonts w:asciiTheme="minorHAnsi" w:hAnsiTheme="minorHAnsi" w:cstheme="minorHAnsi"/>
        </w:rPr>
        <w:t>Monday of week 3 in New Innovations (</w:t>
      </w:r>
      <w:r w:rsidR="00145686" w:rsidRPr="00C03401">
        <w:rPr>
          <w:rFonts w:asciiTheme="minorHAnsi" w:hAnsiTheme="minorHAnsi" w:cstheme="minorHAnsi"/>
        </w:rPr>
        <w:t>during first 4 weeks only)</w:t>
      </w:r>
      <w:r w:rsidR="00C77ABE" w:rsidRPr="00C03401">
        <w:rPr>
          <w:rFonts w:asciiTheme="minorHAnsi" w:hAnsiTheme="minorHAnsi" w:cstheme="minorHAnsi"/>
        </w:rPr>
        <w:t>.</w:t>
      </w:r>
    </w:p>
    <w:p w14:paraId="27520D8F" w14:textId="77777777" w:rsidR="0022153E" w:rsidRPr="00C03401" w:rsidRDefault="0022153E" w:rsidP="00C03401">
      <w:pPr>
        <w:spacing w:after="0" w:line="240" w:lineRule="auto"/>
        <w:rPr>
          <w:rStyle w:val="SubtleEmphasis"/>
          <w:rFonts w:asciiTheme="minorHAnsi" w:hAnsiTheme="minorHAnsi" w:cstheme="minorHAnsi"/>
        </w:rPr>
      </w:pPr>
      <w:r w:rsidRPr="00C03401">
        <w:rPr>
          <w:rStyle w:val="SubtleEmphasis"/>
          <w:rFonts w:asciiTheme="minorHAnsi" w:hAnsiTheme="minorHAnsi" w:cstheme="minorHAnsi"/>
        </w:rPr>
        <w:t>Roles and Responsibilities</w:t>
      </w:r>
    </w:p>
    <w:p w14:paraId="11DEDDE0" w14:textId="77777777" w:rsidR="00804DD1" w:rsidRPr="00C03401" w:rsidRDefault="00804DD1" w:rsidP="00C03401">
      <w:pPr>
        <w:pStyle w:val="Default"/>
        <w:numPr>
          <w:ilvl w:val="0"/>
          <w:numId w:val="24"/>
        </w:numPr>
        <w:rPr>
          <w:rFonts w:asciiTheme="minorHAnsi" w:hAnsiTheme="minorHAnsi" w:cstheme="minorHAnsi"/>
          <w:sz w:val="22"/>
          <w:szCs w:val="20"/>
        </w:rPr>
      </w:pPr>
      <w:r w:rsidRPr="00C03401">
        <w:rPr>
          <w:rFonts w:asciiTheme="minorHAnsi" w:hAnsiTheme="minorHAnsi" w:cstheme="minorHAnsi"/>
          <w:bCs/>
          <w:sz w:val="22"/>
          <w:szCs w:val="20"/>
        </w:rPr>
        <w:t>Report at 8</w:t>
      </w:r>
      <w:r w:rsidR="0071306A" w:rsidRPr="00C03401">
        <w:rPr>
          <w:rFonts w:asciiTheme="minorHAnsi" w:hAnsiTheme="minorHAnsi" w:cstheme="minorHAnsi"/>
          <w:bCs/>
          <w:sz w:val="22"/>
          <w:szCs w:val="20"/>
        </w:rPr>
        <w:t xml:space="preserve"> </w:t>
      </w:r>
      <w:r w:rsidRPr="00C03401">
        <w:rPr>
          <w:rFonts w:asciiTheme="minorHAnsi" w:hAnsiTheme="minorHAnsi" w:cstheme="minorHAnsi"/>
          <w:bCs/>
          <w:sz w:val="22"/>
          <w:szCs w:val="20"/>
        </w:rPr>
        <w:t>am for orientation at your specified location on your first day within the ambulatory clinic.</w:t>
      </w:r>
      <w:r w:rsidRPr="00C03401">
        <w:rPr>
          <w:rFonts w:asciiTheme="minorHAnsi" w:hAnsiTheme="minorHAnsi" w:cstheme="minorHAnsi"/>
          <w:sz w:val="22"/>
          <w:szCs w:val="20"/>
        </w:rPr>
        <w:t xml:space="preserve"> Most clinics run from 8</w:t>
      </w:r>
      <w:r w:rsidR="0071306A" w:rsidRPr="00C03401">
        <w:rPr>
          <w:rFonts w:asciiTheme="minorHAnsi" w:hAnsiTheme="minorHAnsi" w:cstheme="minorHAnsi"/>
          <w:sz w:val="22"/>
          <w:szCs w:val="20"/>
        </w:rPr>
        <w:t xml:space="preserve"> am</w:t>
      </w:r>
      <w:r w:rsidRPr="00C03401">
        <w:rPr>
          <w:rFonts w:asciiTheme="minorHAnsi" w:hAnsiTheme="minorHAnsi" w:cstheme="minorHAnsi"/>
          <w:sz w:val="22"/>
          <w:szCs w:val="20"/>
        </w:rPr>
        <w:t>-</w:t>
      </w:r>
      <w:r w:rsidR="0071306A" w:rsidRPr="00C03401">
        <w:rPr>
          <w:rFonts w:asciiTheme="minorHAnsi" w:hAnsiTheme="minorHAnsi" w:cstheme="minorHAnsi"/>
          <w:sz w:val="22"/>
          <w:szCs w:val="20"/>
        </w:rPr>
        <w:t>noon</w:t>
      </w:r>
      <w:r w:rsidRPr="00C03401">
        <w:rPr>
          <w:rFonts w:asciiTheme="minorHAnsi" w:hAnsiTheme="minorHAnsi" w:cstheme="minorHAnsi"/>
          <w:sz w:val="22"/>
          <w:szCs w:val="20"/>
        </w:rPr>
        <w:t xml:space="preserve"> and 1</w:t>
      </w:r>
      <w:r w:rsidR="0071306A" w:rsidRPr="00C03401">
        <w:rPr>
          <w:rFonts w:asciiTheme="minorHAnsi" w:hAnsiTheme="minorHAnsi" w:cstheme="minorHAnsi"/>
          <w:sz w:val="22"/>
          <w:szCs w:val="20"/>
        </w:rPr>
        <w:t xml:space="preserve"> pm</w:t>
      </w:r>
      <w:r w:rsidR="0066544B" w:rsidRPr="00C03401">
        <w:rPr>
          <w:rFonts w:asciiTheme="minorHAnsi" w:hAnsiTheme="minorHAnsi" w:cstheme="minorHAnsi"/>
          <w:sz w:val="22"/>
          <w:szCs w:val="20"/>
        </w:rPr>
        <w:t>-</w:t>
      </w:r>
      <w:r w:rsidR="00314ECF" w:rsidRPr="00C03401">
        <w:rPr>
          <w:rFonts w:asciiTheme="minorHAnsi" w:hAnsiTheme="minorHAnsi" w:cstheme="minorHAnsi"/>
          <w:sz w:val="22"/>
          <w:szCs w:val="20"/>
        </w:rPr>
        <w:t xml:space="preserve">5 </w:t>
      </w:r>
      <w:r w:rsidR="0071306A" w:rsidRPr="00C03401">
        <w:rPr>
          <w:rFonts w:asciiTheme="minorHAnsi" w:hAnsiTheme="minorHAnsi" w:cstheme="minorHAnsi"/>
          <w:sz w:val="22"/>
          <w:szCs w:val="20"/>
        </w:rPr>
        <w:t>pm</w:t>
      </w:r>
      <w:r w:rsidRPr="00C03401">
        <w:rPr>
          <w:rFonts w:asciiTheme="minorHAnsi" w:hAnsiTheme="minorHAnsi" w:cstheme="minorHAnsi"/>
          <w:sz w:val="22"/>
          <w:szCs w:val="20"/>
        </w:rPr>
        <w:t>. On your first day, introduce yourself to the front office staff. Acquaint yourself with the clinic system.</w:t>
      </w:r>
    </w:p>
    <w:p w14:paraId="2DF29352" w14:textId="77777777" w:rsidR="00804DD1" w:rsidRPr="00C03401" w:rsidRDefault="00804DD1" w:rsidP="00C03401">
      <w:pPr>
        <w:pStyle w:val="Default"/>
        <w:numPr>
          <w:ilvl w:val="0"/>
          <w:numId w:val="24"/>
        </w:numPr>
        <w:rPr>
          <w:rFonts w:asciiTheme="minorHAnsi" w:hAnsiTheme="minorHAnsi" w:cstheme="minorHAnsi"/>
          <w:sz w:val="22"/>
          <w:szCs w:val="20"/>
        </w:rPr>
      </w:pPr>
      <w:r w:rsidRPr="00C03401">
        <w:rPr>
          <w:rFonts w:asciiTheme="minorHAnsi" w:hAnsiTheme="minorHAnsi" w:cstheme="minorHAnsi"/>
          <w:sz w:val="22"/>
          <w:szCs w:val="20"/>
        </w:rPr>
        <w:t xml:space="preserve">Rotate as scheduled to one or more pediatric outpatient care sites staffed by a pediatrician, pediatric specialist and/or pediatric </w:t>
      </w:r>
      <w:proofErr w:type="spellStart"/>
      <w:r w:rsidRPr="00C03401">
        <w:rPr>
          <w:rFonts w:asciiTheme="minorHAnsi" w:hAnsiTheme="minorHAnsi" w:cstheme="minorHAnsi"/>
          <w:sz w:val="22"/>
          <w:szCs w:val="20"/>
        </w:rPr>
        <w:t>housestaff</w:t>
      </w:r>
      <w:proofErr w:type="spellEnd"/>
      <w:r w:rsidRPr="00C03401">
        <w:rPr>
          <w:rFonts w:asciiTheme="minorHAnsi" w:hAnsiTheme="minorHAnsi" w:cstheme="minorHAnsi"/>
          <w:sz w:val="22"/>
          <w:szCs w:val="20"/>
        </w:rPr>
        <w:t xml:space="preserve">. </w:t>
      </w:r>
    </w:p>
    <w:p w14:paraId="4E0A8C6D" w14:textId="77777777" w:rsidR="00804DD1" w:rsidRPr="00C03401" w:rsidRDefault="00804DD1" w:rsidP="00C03401">
      <w:pPr>
        <w:pStyle w:val="Default"/>
        <w:numPr>
          <w:ilvl w:val="0"/>
          <w:numId w:val="24"/>
        </w:numPr>
        <w:rPr>
          <w:rFonts w:asciiTheme="minorHAnsi" w:hAnsiTheme="minorHAnsi" w:cstheme="minorHAnsi"/>
          <w:sz w:val="22"/>
          <w:szCs w:val="20"/>
        </w:rPr>
      </w:pPr>
      <w:r w:rsidRPr="00C03401">
        <w:rPr>
          <w:rFonts w:asciiTheme="minorHAnsi" w:hAnsiTheme="minorHAnsi" w:cstheme="minorHAnsi"/>
          <w:sz w:val="22"/>
          <w:szCs w:val="20"/>
        </w:rPr>
        <w:t xml:space="preserve">See patients and present them to the attending. </w:t>
      </w:r>
    </w:p>
    <w:p w14:paraId="05BA110F" w14:textId="77777777" w:rsidR="00804DD1" w:rsidRPr="00C03401" w:rsidRDefault="00804DD1" w:rsidP="00C03401">
      <w:pPr>
        <w:pStyle w:val="Default"/>
        <w:numPr>
          <w:ilvl w:val="0"/>
          <w:numId w:val="24"/>
        </w:numPr>
        <w:rPr>
          <w:rFonts w:asciiTheme="minorHAnsi" w:hAnsiTheme="minorHAnsi" w:cstheme="minorHAnsi"/>
          <w:sz w:val="22"/>
          <w:szCs w:val="20"/>
        </w:rPr>
      </w:pPr>
      <w:r w:rsidRPr="00C03401">
        <w:rPr>
          <w:rFonts w:asciiTheme="minorHAnsi" w:hAnsiTheme="minorHAnsi" w:cstheme="minorHAnsi"/>
          <w:sz w:val="22"/>
          <w:szCs w:val="20"/>
        </w:rPr>
        <w:t xml:space="preserve">Write brief clinic notes </w:t>
      </w:r>
      <w:r w:rsidR="00F75CF2" w:rsidRPr="00C03401">
        <w:rPr>
          <w:rFonts w:asciiTheme="minorHAnsi" w:hAnsiTheme="minorHAnsi" w:cstheme="minorHAnsi"/>
          <w:sz w:val="22"/>
          <w:szCs w:val="20"/>
        </w:rPr>
        <w:t>on</w:t>
      </w:r>
      <w:r w:rsidRPr="00C03401">
        <w:rPr>
          <w:rFonts w:asciiTheme="minorHAnsi" w:hAnsiTheme="minorHAnsi" w:cstheme="minorHAnsi"/>
          <w:sz w:val="22"/>
          <w:szCs w:val="20"/>
        </w:rPr>
        <w:t xml:space="preserve"> patient </w:t>
      </w:r>
      <w:r w:rsidR="00F75CF2" w:rsidRPr="00C03401">
        <w:rPr>
          <w:rFonts w:asciiTheme="minorHAnsi" w:hAnsiTheme="minorHAnsi" w:cstheme="minorHAnsi"/>
          <w:sz w:val="22"/>
          <w:szCs w:val="20"/>
        </w:rPr>
        <w:t>encounters</w:t>
      </w:r>
      <w:r w:rsidRPr="00C03401">
        <w:rPr>
          <w:rFonts w:asciiTheme="minorHAnsi" w:hAnsiTheme="minorHAnsi" w:cstheme="minorHAnsi"/>
          <w:sz w:val="22"/>
          <w:szCs w:val="20"/>
        </w:rPr>
        <w:t xml:space="preserve"> within the EPIC system.</w:t>
      </w:r>
      <w:r w:rsidR="00F75CF2" w:rsidRPr="00C03401">
        <w:rPr>
          <w:rFonts w:asciiTheme="minorHAnsi" w:hAnsiTheme="minorHAnsi" w:cstheme="minorHAnsi"/>
          <w:sz w:val="22"/>
          <w:szCs w:val="20"/>
        </w:rPr>
        <w:t xml:space="preserve">  Ask your attending how they would like to provide feedback on your notes.</w:t>
      </w:r>
    </w:p>
    <w:p w14:paraId="368A3D9D" w14:textId="77777777" w:rsidR="00314ECF" w:rsidRPr="00C03401" w:rsidRDefault="00314ECF" w:rsidP="00C03401">
      <w:pPr>
        <w:pStyle w:val="Default"/>
        <w:rPr>
          <w:rFonts w:asciiTheme="minorHAnsi" w:hAnsiTheme="minorHAnsi" w:cstheme="minorHAnsi"/>
          <w:sz w:val="22"/>
          <w:szCs w:val="20"/>
        </w:rPr>
      </w:pPr>
    </w:p>
    <w:p w14:paraId="706A73FE" w14:textId="77777777" w:rsidR="00804DD1" w:rsidRPr="00C03401" w:rsidRDefault="00804DD1" w:rsidP="00C03401">
      <w:pPr>
        <w:pStyle w:val="Subtitle"/>
        <w:spacing w:after="0"/>
        <w:rPr>
          <w:rFonts w:asciiTheme="minorHAnsi" w:hAnsiTheme="minorHAnsi" w:cstheme="minorHAnsi"/>
        </w:rPr>
      </w:pPr>
      <w:bookmarkStart w:id="29" w:name="_Toc516238476"/>
      <w:r w:rsidRPr="00C03401">
        <w:rPr>
          <w:rFonts w:asciiTheme="minorHAnsi" w:hAnsiTheme="minorHAnsi" w:cstheme="minorHAnsi"/>
        </w:rPr>
        <w:t>Roles and Responsibilities of the General Attending</w:t>
      </w:r>
      <w:bookmarkEnd w:id="29"/>
    </w:p>
    <w:p w14:paraId="3EF0CDCF" w14:textId="77777777" w:rsidR="00804DD1" w:rsidRPr="00C03401" w:rsidRDefault="00804DD1" w:rsidP="00C03401">
      <w:pPr>
        <w:pStyle w:val="Default"/>
        <w:numPr>
          <w:ilvl w:val="0"/>
          <w:numId w:val="25"/>
        </w:numPr>
        <w:rPr>
          <w:rFonts w:asciiTheme="minorHAnsi" w:hAnsiTheme="minorHAnsi" w:cstheme="minorHAnsi"/>
          <w:sz w:val="22"/>
          <w:szCs w:val="20"/>
        </w:rPr>
      </w:pPr>
      <w:r w:rsidRPr="00C03401">
        <w:rPr>
          <w:rFonts w:asciiTheme="minorHAnsi" w:hAnsiTheme="minorHAnsi" w:cstheme="minorHAnsi"/>
          <w:sz w:val="22"/>
          <w:szCs w:val="20"/>
        </w:rPr>
        <w:t>The General Attending will distribute t</w:t>
      </w:r>
      <w:r w:rsidR="00F5199D" w:rsidRPr="00C03401">
        <w:rPr>
          <w:rFonts w:asciiTheme="minorHAnsi" w:hAnsiTheme="minorHAnsi" w:cstheme="minorHAnsi"/>
          <w:sz w:val="22"/>
          <w:szCs w:val="20"/>
        </w:rPr>
        <w:t>heir goals and expectations on the first day</w:t>
      </w:r>
      <w:r w:rsidRPr="00C03401">
        <w:rPr>
          <w:rFonts w:asciiTheme="minorHAnsi" w:hAnsiTheme="minorHAnsi" w:cstheme="minorHAnsi"/>
          <w:sz w:val="22"/>
          <w:szCs w:val="20"/>
        </w:rPr>
        <w:t xml:space="preserve"> of the rotation.</w:t>
      </w:r>
    </w:p>
    <w:p w14:paraId="7C78E572" w14:textId="77777777" w:rsidR="004D383C" w:rsidRDefault="00804DD1" w:rsidP="004D383C">
      <w:pPr>
        <w:pStyle w:val="Default"/>
        <w:numPr>
          <w:ilvl w:val="0"/>
          <w:numId w:val="25"/>
        </w:numPr>
        <w:rPr>
          <w:rFonts w:asciiTheme="minorHAnsi" w:hAnsiTheme="minorHAnsi" w:cstheme="minorHAnsi"/>
          <w:sz w:val="22"/>
          <w:szCs w:val="20"/>
        </w:rPr>
      </w:pPr>
      <w:r w:rsidRPr="00C03401">
        <w:rPr>
          <w:rFonts w:asciiTheme="minorHAnsi" w:hAnsiTheme="minorHAnsi" w:cstheme="minorHAnsi"/>
          <w:sz w:val="22"/>
          <w:szCs w:val="20"/>
        </w:rPr>
        <w:t>The General Attending shall meet with the students at least 2-3 times per week for one</w:t>
      </w:r>
      <w:r w:rsidR="0071306A" w:rsidRPr="00C03401">
        <w:rPr>
          <w:rFonts w:asciiTheme="minorHAnsi" w:hAnsiTheme="minorHAnsi" w:cstheme="minorHAnsi"/>
          <w:sz w:val="22"/>
          <w:szCs w:val="20"/>
        </w:rPr>
        <w:t>-</w:t>
      </w:r>
      <w:r w:rsidRPr="00C03401">
        <w:rPr>
          <w:rFonts w:asciiTheme="minorHAnsi" w:hAnsiTheme="minorHAnsi" w:cstheme="minorHAnsi"/>
          <w:sz w:val="22"/>
          <w:szCs w:val="20"/>
        </w:rPr>
        <w:t>hour teaching sessions. These can be formal or informal in nature.</w:t>
      </w:r>
    </w:p>
    <w:p w14:paraId="3572691B" w14:textId="450739F4" w:rsidR="00D56838" w:rsidRDefault="00804DD1" w:rsidP="004D383C">
      <w:pPr>
        <w:pStyle w:val="Default"/>
        <w:numPr>
          <w:ilvl w:val="0"/>
          <w:numId w:val="25"/>
        </w:numPr>
        <w:rPr>
          <w:rFonts w:asciiTheme="minorHAnsi" w:hAnsiTheme="minorHAnsi" w:cstheme="minorHAnsi"/>
          <w:sz w:val="22"/>
          <w:szCs w:val="20"/>
        </w:rPr>
      </w:pPr>
      <w:r w:rsidRPr="004D383C">
        <w:rPr>
          <w:rFonts w:asciiTheme="minorHAnsi" w:hAnsiTheme="minorHAnsi" w:cstheme="minorHAnsi"/>
          <w:sz w:val="22"/>
          <w:szCs w:val="20"/>
        </w:rPr>
        <w:t>The General Attending will review all history and physical write-ups</w:t>
      </w:r>
      <w:r w:rsidR="004D383C" w:rsidRPr="004D383C">
        <w:rPr>
          <w:rFonts w:asciiTheme="minorHAnsi" w:hAnsiTheme="minorHAnsi" w:cstheme="minorHAnsi"/>
          <w:sz w:val="22"/>
          <w:szCs w:val="20"/>
        </w:rPr>
        <w:t xml:space="preserve"> submitted to them for review and provide feedback. </w:t>
      </w:r>
    </w:p>
    <w:p w14:paraId="41472314" w14:textId="77777777" w:rsidR="004D383C" w:rsidRPr="004D383C" w:rsidRDefault="004D383C" w:rsidP="004D383C">
      <w:pPr>
        <w:pStyle w:val="Default"/>
        <w:ind w:left="720"/>
        <w:rPr>
          <w:rFonts w:asciiTheme="minorHAnsi" w:hAnsiTheme="minorHAnsi" w:cstheme="minorHAnsi"/>
          <w:sz w:val="22"/>
          <w:szCs w:val="20"/>
        </w:rPr>
      </w:pPr>
    </w:p>
    <w:p w14:paraId="013700C3" w14:textId="77777777" w:rsidR="00804DD1" w:rsidRPr="00C03401" w:rsidRDefault="00804DD1" w:rsidP="00C03401">
      <w:pPr>
        <w:pStyle w:val="Subtitle"/>
        <w:spacing w:after="0"/>
        <w:rPr>
          <w:rFonts w:asciiTheme="minorHAnsi" w:hAnsiTheme="minorHAnsi" w:cstheme="minorHAnsi"/>
        </w:rPr>
      </w:pPr>
      <w:bookmarkStart w:id="30" w:name="_Toc516238477"/>
      <w:r w:rsidRPr="00C03401">
        <w:rPr>
          <w:rFonts w:asciiTheme="minorHAnsi" w:hAnsiTheme="minorHAnsi" w:cstheme="minorHAnsi"/>
        </w:rPr>
        <w:t>Roles and Responsibilities of the Chief Residents</w:t>
      </w:r>
      <w:bookmarkEnd w:id="30"/>
    </w:p>
    <w:p w14:paraId="3624E50C" w14:textId="77777777" w:rsidR="00804DD1" w:rsidRPr="00C03401" w:rsidRDefault="00804DD1" w:rsidP="00C03401">
      <w:pPr>
        <w:pStyle w:val="Default"/>
        <w:numPr>
          <w:ilvl w:val="0"/>
          <w:numId w:val="26"/>
        </w:numPr>
        <w:spacing w:before="100"/>
        <w:rPr>
          <w:rFonts w:asciiTheme="minorHAnsi" w:hAnsiTheme="minorHAnsi" w:cstheme="minorHAnsi"/>
          <w:sz w:val="22"/>
          <w:szCs w:val="20"/>
        </w:rPr>
      </w:pPr>
      <w:r w:rsidRPr="00C03401">
        <w:rPr>
          <w:rFonts w:asciiTheme="minorHAnsi" w:hAnsiTheme="minorHAnsi" w:cstheme="minorHAnsi"/>
          <w:sz w:val="22"/>
          <w:szCs w:val="20"/>
        </w:rPr>
        <w:t>The Chief Resident</w:t>
      </w:r>
      <w:r w:rsidR="0071306A" w:rsidRPr="00C03401">
        <w:rPr>
          <w:rFonts w:asciiTheme="minorHAnsi" w:hAnsiTheme="minorHAnsi" w:cstheme="minorHAnsi"/>
          <w:sz w:val="22"/>
          <w:szCs w:val="20"/>
        </w:rPr>
        <w:t>s</w:t>
      </w:r>
      <w:r w:rsidRPr="00C03401">
        <w:rPr>
          <w:rFonts w:asciiTheme="minorHAnsi" w:hAnsiTheme="minorHAnsi" w:cstheme="minorHAnsi"/>
          <w:sz w:val="22"/>
          <w:szCs w:val="20"/>
        </w:rPr>
        <w:t xml:space="preserve"> will provide the students with an initial orientation on the first day of the rotation. </w:t>
      </w:r>
    </w:p>
    <w:p w14:paraId="4073DDA5" w14:textId="77777777" w:rsidR="00C70660" w:rsidRPr="00C03401" w:rsidRDefault="00804DD1" w:rsidP="00C03401">
      <w:pPr>
        <w:pStyle w:val="ListParagraph"/>
        <w:numPr>
          <w:ilvl w:val="0"/>
          <w:numId w:val="26"/>
        </w:numPr>
        <w:spacing w:after="0"/>
        <w:rPr>
          <w:rFonts w:asciiTheme="minorHAnsi" w:hAnsiTheme="minorHAnsi" w:cstheme="minorHAnsi"/>
        </w:rPr>
      </w:pPr>
      <w:r w:rsidRPr="00C03401">
        <w:rPr>
          <w:rFonts w:asciiTheme="minorHAnsi" w:hAnsiTheme="minorHAnsi" w:cstheme="minorHAnsi"/>
          <w:szCs w:val="20"/>
        </w:rPr>
        <w:t>The Chief Resident</w:t>
      </w:r>
      <w:r w:rsidR="0071306A" w:rsidRPr="00C03401">
        <w:rPr>
          <w:rFonts w:asciiTheme="minorHAnsi" w:hAnsiTheme="minorHAnsi" w:cstheme="minorHAnsi"/>
          <w:szCs w:val="20"/>
        </w:rPr>
        <w:t>s</w:t>
      </w:r>
      <w:r w:rsidRPr="00C03401">
        <w:rPr>
          <w:rFonts w:asciiTheme="minorHAnsi" w:hAnsiTheme="minorHAnsi" w:cstheme="minorHAnsi"/>
          <w:szCs w:val="20"/>
        </w:rPr>
        <w:t xml:space="preserve"> will meet with the students weekly to discuss teaching cases, interesting patients and/or physical findings </w:t>
      </w:r>
      <w:r w:rsidR="00C13142" w:rsidRPr="00C03401">
        <w:rPr>
          <w:rFonts w:asciiTheme="minorHAnsi" w:hAnsiTheme="minorHAnsi" w:cstheme="minorHAnsi"/>
          <w:szCs w:val="20"/>
        </w:rPr>
        <w:t>of interest during chief round</w:t>
      </w:r>
      <w:r w:rsidR="00F5199D" w:rsidRPr="00C03401">
        <w:rPr>
          <w:rFonts w:asciiTheme="minorHAnsi" w:hAnsiTheme="minorHAnsi" w:cstheme="minorHAnsi"/>
          <w:szCs w:val="20"/>
        </w:rPr>
        <w:t>s.</w:t>
      </w:r>
    </w:p>
    <w:p w14:paraId="5F51824E" w14:textId="77777777" w:rsidR="00BD7322" w:rsidRDefault="00BD7322" w:rsidP="00C03401">
      <w:pPr>
        <w:pStyle w:val="Title"/>
        <w:spacing w:after="0"/>
        <w:rPr>
          <w:rFonts w:asciiTheme="minorHAnsi" w:hAnsiTheme="minorHAnsi" w:cstheme="minorHAnsi"/>
        </w:rPr>
      </w:pPr>
      <w:bookmarkStart w:id="31" w:name="_Toc516238478"/>
    </w:p>
    <w:p w14:paraId="5500CD17" w14:textId="77777777" w:rsidR="00C70660" w:rsidRPr="00C03401" w:rsidRDefault="00C70660" w:rsidP="00C03401">
      <w:pPr>
        <w:pStyle w:val="Title"/>
        <w:spacing w:after="0"/>
        <w:rPr>
          <w:rFonts w:asciiTheme="minorHAnsi" w:hAnsiTheme="minorHAnsi" w:cstheme="minorHAnsi"/>
        </w:rPr>
      </w:pPr>
      <w:bookmarkStart w:id="32" w:name="_Hlk64965181"/>
      <w:r w:rsidRPr="00C03401">
        <w:rPr>
          <w:rFonts w:asciiTheme="minorHAnsi" w:hAnsiTheme="minorHAnsi" w:cstheme="minorHAnsi"/>
        </w:rPr>
        <w:t>Disaster Guidelines</w:t>
      </w:r>
      <w:bookmarkEnd w:id="31"/>
      <w:r w:rsidR="00843019" w:rsidRPr="00C03401">
        <w:rPr>
          <w:rFonts w:asciiTheme="minorHAnsi" w:hAnsiTheme="minorHAnsi" w:cstheme="minorHAnsi"/>
        </w:rPr>
        <w:t>/Emergency Preparedness</w:t>
      </w:r>
    </w:p>
    <w:p w14:paraId="1AC8D4A2" w14:textId="77777777" w:rsidR="00843019" w:rsidRPr="00C03401" w:rsidRDefault="00843019" w:rsidP="00C03401">
      <w:pPr>
        <w:pStyle w:val="NormalWeb"/>
        <w:spacing w:after="0" w:afterAutospacing="0"/>
        <w:contextualSpacing/>
        <w:jc w:val="both"/>
        <w:rPr>
          <w:rFonts w:asciiTheme="minorHAnsi" w:hAnsiTheme="minorHAnsi" w:cstheme="minorHAnsi"/>
          <w:b/>
          <w:sz w:val="22"/>
          <w:szCs w:val="22"/>
        </w:rPr>
      </w:pPr>
      <w:bookmarkStart w:id="33" w:name="_Toc516238479"/>
      <w:r w:rsidRPr="00C03401">
        <w:rPr>
          <w:rFonts w:asciiTheme="minorHAnsi" w:hAnsiTheme="minorHAnsi" w:cstheme="minorHAnsi"/>
          <w:b/>
          <w:sz w:val="22"/>
          <w:szCs w:val="22"/>
        </w:rPr>
        <w:t>During emergency conditions student safety is a priority.</w:t>
      </w:r>
    </w:p>
    <w:p w14:paraId="25920632" w14:textId="77777777" w:rsidR="00843019" w:rsidRPr="00C03401" w:rsidRDefault="00843019" w:rsidP="00C03401">
      <w:pPr>
        <w:pStyle w:val="NormalWeb"/>
        <w:spacing w:after="0" w:afterAutospacing="0"/>
        <w:contextualSpacing/>
        <w:jc w:val="both"/>
        <w:rPr>
          <w:rFonts w:asciiTheme="minorHAnsi" w:hAnsiTheme="minorHAnsi" w:cstheme="minorHAnsi"/>
          <w:sz w:val="22"/>
          <w:szCs w:val="22"/>
        </w:rPr>
      </w:pPr>
    </w:p>
    <w:p w14:paraId="6E04809B" w14:textId="77777777" w:rsidR="00843019" w:rsidRPr="00C03401" w:rsidRDefault="00843019" w:rsidP="00C03401">
      <w:pPr>
        <w:pStyle w:val="NormalWeb"/>
        <w:numPr>
          <w:ilvl w:val="0"/>
          <w:numId w:val="39"/>
        </w:numPr>
        <w:spacing w:after="0" w:afterAutospacing="0"/>
        <w:contextualSpacing/>
        <w:jc w:val="both"/>
        <w:rPr>
          <w:rFonts w:asciiTheme="minorHAnsi" w:hAnsiTheme="minorHAnsi" w:cstheme="minorHAnsi"/>
          <w:sz w:val="22"/>
          <w:szCs w:val="22"/>
        </w:rPr>
      </w:pPr>
      <w:r w:rsidRPr="00C03401">
        <w:rPr>
          <w:rFonts w:asciiTheme="minorHAnsi" w:hAnsiTheme="minorHAnsi" w:cstheme="minorHAnsi"/>
          <w:sz w:val="22"/>
          <w:szCs w:val="22"/>
        </w:rPr>
        <w:t>College of Medicine educational programs follow the University of Florida policies and procedures regarding the scheduling/cancelling of classes and operations. Adjustments in curriculum delivery will be made depending on the nature and extent of the emergency.</w:t>
      </w:r>
    </w:p>
    <w:p w14:paraId="3DC6AF59" w14:textId="77777777" w:rsidR="00843019" w:rsidRPr="00C03401" w:rsidRDefault="00843019" w:rsidP="00C03401">
      <w:pPr>
        <w:pStyle w:val="NormalWeb"/>
        <w:numPr>
          <w:ilvl w:val="0"/>
          <w:numId w:val="39"/>
        </w:numPr>
        <w:spacing w:after="0" w:afterAutospacing="0"/>
        <w:contextualSpacing/>
        <w:jc w:val="both"/>
        <w:rPr>
          <w:rFonts w:asciiTheme="minorHAnsi" w:hAnsiTheme="minorHAnsi" w:cstheme="minorHAnsi"/>
          <w:sz w:val="22"/>
          <w:szCs w:val="22"/>
        </w:rPr>
      </w:pPr>
      <w:r w:rsidRPr="00C03401">
        <w:rPr>
          <w:rFonts w:asciiTheme="minorHAnsi" w:hAnsiTheme="minorHAnsi" w:cstheme="minorHAnsi"/>
          <w:sz w:val="22"/>
          <w:szCs w:val="22"/>
        </w:rPr>
        <w:t>Students on clinical rotations will be contacted by the clerkship directors regarding clinical operations. If clinical operations are open, students are expected to contact their faculty supervisor to confirm their attendance on inpatient clinical services and outpatient clinics to support patient care.</w:t>
      </w:r>
    </w:p>
    <w:p w14:paraId="0A41B8AF" w14:textId="77777777" w:rsidR="00843019" w:rsidRPr="00C03401" w:rsidRDefault="00843019" w:rsidP="00C03401">
      <w:pPr>
        <w:pStyle w:val="NormalWeb"/>
        <w:spacing w:after="0" w:afterAutospacing="0"/>
        <w:contextualSpacing/>
        <w:jc w:val="both"/>
        <w:rPr>
          <w:rFonts w:asciiTheme="minorHAnsi" w:hAnsiTheme="minorHAnsi" w:cstheme="minorHAnsi"/>
          <w:sz w:val="22"/>
          <w:szCs w:val="22"/>
        </w:rPr>
      </w:pPr>
    </w:p>
    <w:p w14:paraId="1656D2C4" w14:textId="77777777" w:rsidR="00843019" w:rsidRPr="00C03401" w:rsidRDefault="00843019" w:rsidP="00C03401">
      <w:pPr>
        <w:pStyle w:val="NormalWeb"/>
        <w:spacing w:after="0" w:afterAutospacing="0"/>
        <w:contextualSpacing/>
        <w:jc w:val="both"/>
        <w:rPr>
          <w:rFonts w:asciiTheme="minorHAnsi" w:hAnsiTheme="minorHAnsi" w:cstheme="minorHAnsi"/>
          <w:sz w:val="22"/>
          <w:szCs w:val="22"/>
        </w:rPr>
      </w:pPr>
      <w:r w:rsidRPr="00C03401">
        <w:rPr>
          <w:rFonts w:asciiTheme="minorHAnsi" w:hAnsiTheme="minorHAnsi" w:cstheme="minorHAnsi"/>
          <w:sz w:val="22"/>
          <w:szCs w:val="22"/>
        </w:rPr>
        <w:t>Students should check e-mail for safety announcement updates from the College of Medicine and University of Florida.</w:t>
      </w:r>
    </w:p>
    <w:p w14:paraId="1BE05DBB" w14:textId="77777777" w:rsidR="00843019" w:rsidRPr="00C03401" w:rsidRDefault="00843019" w:rsidP="00C03401">
      <w:pPr>
        <w:pStyle w:val="NormalWeb"/>
        <w:spacing w:after="0" w:afterAutospacing="0"/>
        <w:contextualSpacing/>
        <w:jc w:val="both"/>
        <w:rPr>
          <w:rFonts w:asciiTheme="minorHAnsi" w:hAnsiTheme="minorHAnsi" w:cstheme="minorHAnsi"/>
          <w:sz w:val="22"/>
          <w:szCs w:val="22"/>
        </w:rPr>
      </w:pPr>
    </w:p>
    <w:p w14:paraId="09788F13" w14:textId="77777777" w:rsidR="00843019" w:rsidRPr="00C03401" w:rsidRDefault="00843019" w:rsidP="00C03401">
      <w:pPr>
        <w:pStyle w:val="NormalWeb"/>
        <w:spacing w:after="0" w:afterAutospacing="0"/>
        <w:contextualSpacing/>
        <w:jc w:val="both"/>
        <w:rPr>
          <w:rFonts w:asciiTheme="minorHAnsi" w:hAnsiTheme="minorHAnsi" w:cstheme="minorHAnsi"/>
          <w:sz w:val="22"/>
          <w:szCs w:val="22"/>
        </w:rPr>
      </w:pPr>
      <w:r w:rsidRPr="00C03401">
        <w:rPr>
          <w:rFonts w:asciiTheme="minorHAnsi" w:hAnsiTheme="minorHAnsi" w:cstheme="minorHAnsi"/>
          <w:sz w:val="22"/>
          <w:szCs w:val="22"/>
        </w:rPr>
        <w:t>Additional information regarding UF emergency preparedness can be found at the following link</w:t>
      </w:r>
      <w:r w:rsidR="00BD7322">
        <w:rPr>
          <w:rFonts w:asciiTheme="minorHAnsi" w:hAnsiTheme="minorHAnsi" w:cstheme="minorHAnsi"/>
          <w:sz w:val="22"/>
          <w:szCs w:val="22"/>
        </w:rPr>
        <w:t>:</w:t>
      </w:r>
    </w:p>
    <w:p w14:paraId="711591F5" w14:textId="77777777" w:rsidR="00843019" w:rsidRPr="00C03401" w:rsidRDefault="00843019" w:rsidP="00C03401">
      <w:pPr>
        <w:pStyle w:val="NormalWeb"/>
        <w:spacing w:after="0" w:afterAutospacing="0"/>
        <w:contextualSpacing/>
        <w:jc w:val="both"/>
        <w:rPr>
          <w:rFonts w:asciiTheme="minorHAnsi" w:hAnsiTheme="minorHAnsi" w:cstheme="minorHAnsi"/>
          <w:sz w:val="22"/>
          <w:szCs w:val="22"/>
        </w:rPr>
      </w:pPr>
    </w:p>
    <w:p w14:paraId="638D5DD6" w14:textId="77777777" w:rsidR="00843019" w:rsidRPr="00C03401" w:rsidRDefault="00292C49" w:rsidP="00C03401">
      <w:pPr>
        <w:pStyle w:val="NormalWeb"/>
        <w:numPr>
          <w:ilvl w:val="0"/>
          <w:numId w:val="40"/>
        </w:numPr>
        <w:spacing w:after="0" w:afterAutospacing="0"/>
        <w:contextualSpacing/>
        <w:jc w:val="both"/>
        <w:rPr>
          <w:rStyle w:val="Hyperlink"/>
          <w:rFonts w:asciiTheme="minorHAnsi" w:hAnsiTheme="minorHAnsi" w:cstheme="minorHAnsi"/>
          <w:color w:val="000000"/>
          <w:sz w:val="22"/>
          <w:szCs w:val="22"/>
          <w:u w:val="none"/>
        </w:rPr>
      </w:pPr>
      <w:hyperlink r:id="rId38" w:history="1">
        <w:r w:rsidR="00843019" w:rsidRPr="00C03401">
          <w:rPr>
            <w:rStyle w:val="Hyperlink"/>
            <w:rFonts w:asciiTheme="minorHAnsi" w:eastAsiaTheme="majorEastAsia" w:hAnsiTheme="minorHAnsi" w:cstheme="minorHAnsi"/>
            <w:sz w:val="22"/>
            <w:szCs w:val="22"/>
          </w:rPr>
          <w:t>https://emergency.ufl.edu/emergency-management-plans/</w:t>
        </w:r>
      </w:hyperlink>
    </w:p>
    <w:p w14:paraId="4155C212" w14:textId="4BFDF5A2" w:rsidR="007C02F4" w:rsidRDefault="007C02F4" w:rsidP="00BD7322">
      <w:pPr>
        <w:pStyle w:val="NormalWeb"/>
        <w:spacing w:after="0" w:afterAutospacing="0"/>
        <w:ind w:left="720"/>
        <w:contextualSpacing/>
        <w:jc w:val="both"/>
        <w:rPr>
          <w:rFonts w:asciiTheme="minorHAnsi" w:hAnsiTheme="minorHAnsi" w:cstheme="minorHAnsi"/>
          <w:sz w:val="22"/>
          <w:szCs w:val="22"/>
        </w:rPr>
      </w:pPr>
    </w:p>
    <w:p w14:paraId="68C5207E" w14:textId="77777777" w:rsidR="00D351D8" w:rsidRPr="00C03401" w:rsidRDefault="00D351D8" w:rsidP="00BD7322">
      <w:pPr>
        <w:pStyle w:val="NormalWeb"/>
        <w:spacing w:after="0" w:afterAutospacing="0"/>
        <w:ind w:left="720"/>
        <w:contextualSpacing/>
        <w:jc w:val="both"/>
        <w:rPr>
          <w:rFonts w:asciiTheme="minorHAnsi" w:hAnsiTheme="minorHAnsi" w:cstheme="minorHAnsi"/>
          <w:sz w:val="22"/>
          <w:szCs w:val="22"/>
        </w:rPr>
      </w:pPr>
    </w:p>
    <w:p w14:paraId="1202F286" w14:textId="77777777" w:rsidR="00882998" w:rsidRPr="00C03401" w:rsidRDefault="000474C3" w:rsidP="00C03401">
      <w:pPr>
        <w:pStyle w:val="Title"/>
        <w:spacing w:after="0"/>
        <w:rPr>
          <w:rFonts w:asciiTheme="minorHAnsi" w:hAnsiTheme="minorHAnsi" w:cstheme="minorHAnsi"/>
        </w:rPr>
      </w:pPr>
      <w:r w:rsidRPr="00C03401">
        <w:rPr>
          <w:rFonts w:asciiTheme="minorHAnsi" w:hAnsiTheme="minorHAnsi" w:cstheme="minorHAnsi"/>
        </w:rPr>
        <w:t>Student Services</w:t>
      </w:r>
      <w:bookmarkEnd w:id="33"/>
    </w:p>
    <w:p w14:paraId="161ECB2F" w14:textId="77777777" w:rsidR="00D93758" w:rsidRPr="00C03401" w:rsidRDefault="00D93758" w:rsidP="00C03401">
      <w:pPr>
        <w:pStyle w:val="Subtitle"/>
        <w:spacing w:after="0"/>
        <w:rPr>
          <w:rFonts w:asciiTheme="minorHAnsi" w:hAnsiTheme="minorHAnsi" w:cstheme="minorHAnsi"/>
        </w:rPr>
      </w:pPr>
      <w:bookmarkStart w:id="34" w:name="_Toc516238480"/>
      <w:r w:rsidRPr="00C03401">
        <w:rPr>
          <w:rFonts w:asciiTheme="minorHAnsi" w:hAnsiTheme="minorHAnsi" w:cstheme="minorHAnsi"/>
        </w:rPr>
        <w:t>College of Medicine Policies and Procedures Handbook</w:t>
      </w:r>
    </w:p>
    <w:p w14:paraId="36658F02" w14:textId="77777777" w:rsidR="00D93758" w:rsidRPr="00C03401" w:rsidRDefault="00292C49" w:rsidP="00C03401">
      <w:pPr>
        <w:pStyle w:val="PlainText"/>
        <w:rPr>
          <w:rFonts w:asciiTheme="minorHAnsi" w:hAnsiTheme="minorHAnsi" w:cstheme="minorHAnsi"/>
        </w:rPr>
      </w:pPr>
      <w:hyperlink r:id="rId39" w:history="1">
        <w:r w:rsidR="00D93758" w:rsidRPr="00C03401">
          <w:rPr>
            <w:rStyle w:val="Hyperlink"/>
            <w:rFonts w:asciiTheme="minorHAnsi" w:hAnsiTheme="minorHAnsi" w:cstheme="minorHAnsi"/>
          </w:rPr>
          <w:t>https://osa.med.ufl.edu/policies-procedures/</w:t>
        </w:r>
      </w:hyperlink>
    </w:p>
    <w:p w14:paraId="712C1DC2" w14:textId="77777777" w:rsidR="00D93758" w:rsidRPr="00C03401" w:rsidRDefault="00D93758" w:rsidP="00C03401">
      <w:pPr>
        <w:spacing w:after="0"/>
        <w:rPr>
          <w:rFonts w:asciiTheme="minorHAnsi" w:hAnsiTheme="minorHAnsi" w:cstheme="minorHAnsi"/>
        </w:rPr>
      </w:pPr>
    </w:p>
    <w:p w14:paraId="447E9A1B" w14:textId="77777777" w:rsidR="000474C3" w:rsidRPr="00C03401" w:rsidRDefault="000474C3" w:rsidP="00C03401">
      <w:pPr>
        <w:pStyle w:val="Subtitle"/>
        <w:spacing w:after="0"/>
        <w:rPr>
          <w:rFonts w:asciiTheme="minorHAnsi" w:hAnsiTheme="minorHAnsi" w:cstheme="minorHAnsi"/>
        </w:rPr>
      </w:pPr>
      <w:r w:rsidRPr="00C03401">
        <w:rPr>
          <w:rFonts w:asciiTheme="minorHAnsi" w:hAnsiTheme="minorHAnsi" w:cstheme="minorHAnsi"/>
        </w:rPr>
        <w:t>Disability Services</w:t>
      </w:r>
      <w:bookmarkEnd w:id="34"/>
    </w:p>
    <w:p w14:paraId="47EAD6C0" w14:textId="77777777" w:rsidR="000474C3" w:rsidRPr="00C03401" w:rsidRDefault="00882998" w:rsidP="00C03401">
      <w:pPr>
        <w:pStyle w:val="PlainText"/>
        <w:rPr>
          <w:rFonts w:asciiTheme="minorHAnsi" w:hAnsiTheme="minorHAnsi" w:cstheme="minorHAnsi"/>
        </w:rPr>
      </w:pPr>
      <w:r w:rsidRPr="00C03401">
        <w:rPr>
          <w:rFonts w:asciiTheme="minorHAnsi" w:hAnsiTheme="minorHAnsi" w:cstheme="minorHAnsi"/>
        </w:rPr>
        <w:t xml:space="preserve">The University of Florida is committed to providing academic accommodations for students with disabilities. Students requesting accommodations must first register with the Disability Resource Center (DRC) (352-392-8565, </w:t>
      </w:r>
      <w:hyperlink r:id="rId40" w:history="1">
        <w:r w:rsidR="00FE2AEF" w:rsidRPr="001B49F2">
          <w:rPr>
            <w:rStyle w:val="Hyperlink"/>
            <w:rFonts w:asciiTheme="minorHAnsi" w:hAnsiTheme="minorHAnsi" w:cstheme="minorHAnsi"/>
          </w:rPr>
          <w:t>https://drc.dso.ufl.edu</w:t>
        </w:r>
      </w:hyperlink>
      <w:r w:rsidRPr="001B49F2">
        <w:rPr>
          <w:rFonts w:asciiTheme="minorHAnsi" w:hAnsiTheme="minorHAnsi" w:cstheme="minorHAnsi"/>
        </w:rPr>
        <w:t>) by providing</w:t>
      </w:r>
      <w:r w:rsidRPr="00C03401">
        <w:rPr>
          <w:rFonts w:asciiTheme="minorHAnsi" w:hAnsiTheme="minorHAnsi" w:cstheme="minorHAnsi"/>
        </w:rPr>
        <w:t xml:space="preserve"> appropriate documentation. Once registered, students should present their accommodation letter to the College of Medicine's ADA Representative, Mr. Jim </w:t>
      </w:r>
      <w:proofErr w:type="spellStart"/>
      <w:r w:rsidRPr="00C03401">
        <w:rPr>
          <w:rFonts w:asciiTheme="minorHAnsi" w:hAnsiTheme="minorHAnsi" w:cstheme="minorHAnsi"/>
        </w:rPr>
        <w:t>Gorske</w:t>
      </w:r>
      <w:proofErr w:type="spellEnd"/>
      <w:r w:rsidRPr="00C03401">
        <w:rPr>
          <w:rFonts w:asciiTheme="minorHAnsi" w:hAnsiTheme="minorHAnsi" w:cstheme="minorHAnsi"/>
        </w:rPr>
        <w:t xml:space="preserve"> (</w:t>
      </w:r>
      <w:r w:rsidRPr="00C03401">
        <w:rPr>
          <w:rStyle w:val="Hyperlink"/>
          <w:rFonts w:asciiTheme="minorHAnsi" w:hAnsiTheme="minorHAnsi" w:cstheme="minorHAnsi"/>
        </w:rPr>
        <w:t>jgorsk</w:t>
      </w:r>
      <w:r w:rsidR="00DB26A1" w:rsidRPr="00C03401">
        <w:rPr>
          <w:rStyle w:val="Hyperlink"/>
          <w:rFonts w:asciiTheme="minorHAnsi" w:hAnsiTheme="minorHAnsi" w:cstheme="minorHAnsi"/>
        </w:rPr>
        <w:t>e@ufl.edu</w:t>
      </w:r>
      <w:r w:rsidRPr="00C03401">
        <w:rPr>
          <w:rFonts w:asciiTheme="minorHAnsi" w:hAnsiTheme="minorHAnsi" w:cstheme="minorHAnsi"/>
        </w:rPr>
        <w:t>), who will distribute the accommodation letter to appropriate course and/or clerkship directors, as needed, as well as the testing center. The University encourages students to register with the DRC as soon as they begin medical school or upon th</w:t>
      </w:r>
      <w:r w:rsidR="000474C3" w:rsidRPr="00C03401">
        <w:rPr>
          <w:rFonts w:asciiTheme="minorHAnsi" w:hAnsiTheme="minorHAnsi" w:cstheme="minorHAnsi"/>
        </w:rPr>
        <w:t>e verification of a disability.</w:t>
      </w:r>
    </w:p>
    <w:p w14:paraId="173D4E88" w14:textId="77777777" w:rsidR="000474C3" w:rsidRPr="00C03401" w:rsidRDefault="000474C3" w:rsidP="00C03401">
      <w:pPr>
        <w:pStyle w:val="Heading4"/>
        <w:spacing w:before="0" w:line="240" w:lineRule="auto"/>
        <w:rPr>
          <w:rFonts w:asciiTheme="minorHAnsi" w:hAnsiTheme="minorHAnsi" w:cstheme="minorHAnsi"/>
        </w:rPr>
      </w:pPr>
    </w:p>
    <w:p w14:paraId="25FA7586" w14:textId="77777777" w:rsidR="000474C3" w:rsidRPr="00C03401" w:rsidRDefault="000474C3" w:rsidP="00C03401">
      <w:pPr>
        <w:pStyle w:val="Subtitle"/>
        <w:spacing w:after="0"/>
        <w:rPr>
          <w:rFonts w:asciiTheme="minorHAnsi" w:hAnsiTheme="minorHAnsi" w:cstheme="minorHAnsi"/>
        </w:rPr>
      </w:pPr>
      <w:bookmarkStart w:id="35" w:name="_Toc516238481"/>
      <w:r w:rsidRPr="00C03401">
        <w:rPr>
          <w:rFonts w:asciiTheme="minorHAnsi" w:hAnsiTheme="minorHAnsi" w:cstheme="minorHAnsi"/>
        </w:rPr>
        <w:t>Medical Student Mistreatment Policy</w:t>
      </w:r>
      <w:bookmarkEnd w:id="35"/>
    </w:p>
    <w:p w14:paraId="147B5F6A" w14:textId="77777777" w:rsidR="00C70660" w:rsidRPr="00C03401" w:rsidRDefault="000474C3" w:rsidP="00C03401">
      <w:pPr>
        <w:tabs>
          <w:tab w:val="left" w:pos="1035"/>
        </w:tabs>
        <w:spacing w:after="0"/>
        <w:rPr>
          <w:rStyle w:val="Hyperlink"/>
          <w:rFonts w:asciiTheme="minorHAnsi" w:hAnsiTheme="minorHAnsi" w:cstheme="minorHAnsi"/>
          <w:szCs w:val="20"/>
        </w:rPr>
      </w:pPr>
      <w:r w:rsidRPr="00C03401">
        <w:rPr>
          <w:rFonts w:asciiTheme="minorHAnsi" w:hAnsiTheme="minorHAnsi" w:cstheme="minorHAnsi"/>
          <w:szCs w:val="20"/>
        </w:rPr>
        <w:t xml:space="preserve">Mistreatment is any decision, act, or condition affecting a student that is determined to be illegal or unjust or that has created unnecessary hardship. Mistreatment may take the form of verbal or physical abuse, discrimination for any reason, or a requirement for individual service activity that is independent of requirements for other team members. When such an incident occurs, the student should take steps to address it. The student may first discuss the problem with the individual responsible for the negative action or with the Associate Dean for Medical Education, Associate Dean for Student Affairs, or the Associate or Assistant Dean for Diversity and Health Equity. The dean contacted by the student will then address the concern with the appropriate Course Director or Clinical Clerkship Director who is responsible for the educational activity in which the incident occurred. If the negative action occurred on the Jacksonville Campus, students may also discuss the matter with the Associate Dean for Students Affairs-Jacksonville, who will follow the same plan outlined above. A written record of incidents reported to one of the Associate or Assistant Deans will be maintained by the Associate Dean for Medical Education. Once the allegation of mistreatment is elevated beyond the level of the individual responsible for the incident, the reviewing authority should provide a written response to the student within ten business days of being notified of the incident. If the student is not satisfied with the response of the reviewing official, he/she may appeal first to the Senior Associate Dean for Educational Affairs and, subsequently, to the Dean of the College of Medicine. At any point in the process outlined above, the student also may address his/her concern about mistreatment with the Director for Student Counseling and Development. This official may provide counseling to the student but is not responsible for attempting to redress the grievance. Students can report concerns in person, phone, email or through an online submission link: </w:t>
      </w:r>
      <w:hyperlink r:id="rId41" w:history="1">
        <w:r w:rsidRPr="00C03401">
          <w:rPr>
            <w:rStyle w:val="Hyperlink"/>
            <w:rFonts w:asciiTheme="minorHAnsi" w:hAnsiTheme="minorHAnsi" w:cstheme="minorHAnsi"/>
            <w:szCs w:val="20"/>
          </w:rPr>
          <w:t>https://students.med.ufl.edu/about/student-mistreatment-report/</w:t>
        </w:r>
      </w:hyperlink>
    </w:p>
    <w:p w14:paraId="5C080ECB" w14:textId="77777777" w:rsidR="00D832C5" w:rsidRPr="00C03401" w:rsidRDefault="00D832C5" w:rsidP="00C03401">
      <w:pPr>
        <w:tabs>
          <w:tab w:val="left" w:pos="1035"/>
        </w:tabs>
        <w:spacing w:after="0"/>
        <w:rPr>
          <w:rFonts w:asciiTheme="minorHAnsi" w:hAnsiTheme="minorHAnsi" w:cstheme="minorHAnsi"/>
          <w:szCs w:val="20"/>
        </w:rPr>
      </w:pPr>
    </w:p>
    <w:bookmarkEnd w:id="32"/>
    <w:p w14:paraId="66790667" w14:textId="77777777" w:rsidR="0045510E" w:rsidRPr="00C03401" w:rsidRDefault="0045510E" w:rsidP="00C03401">
      <w:pPr>
        <w:spacing w:after="0" w:line="240" w:lineRule="auto"/>
        <w:rPr>
          <w:rFonts w:asciiTheme="minorHAnsi" w:hAnsiTheme="minorHAnsi" w:cstheme="minorHAnsi"/>
        </w:rPr>
      </w:pPr>
    </w:p>
    <w:p w14:paraId="23279BD6" w14:textId="77777777" w:rsidR="00F87529" w:rsidRPr="0069711F" w:rsidRDefault="00F87529" w:rsidP="00314ECF">
      <w:pPr>
        <w:tabs>
          <w:tab w:val="left" w:pos="1650"/>
        </w:tabs>
      </w:pPr>
    </w:p>
    <w:sectPr w:rsidR="00F87529" w:rsidRPr="0069711F" w:rsidSect="00BC5753">
      <w:pgSz w:w="12240" w:h="15840" w:code="1"/>
      <w:pgMar w:top="230" w:right="331" w:bottom="230" w:left="43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68878" w14:textId="77777777" w:rsidR="000C4CBE" w:rsidRDefault="000C4CBE" w:rsidP="005179FB">
      <w:pPr>
        <w:spacing w:after="0" w:line="240" w:lineRule="auto"/>
      </w:pPr>
      <w:r>
        <w:separator/>
      </w:r>
    </w:p>
  </w:endnote>
  <w:endnote w:type="continuationSeparator" w:id="0">
    <w:p w14:paraId="5A2021A7" w14:textId="77777777" w:rsidR="000C4CBE" w:rsidRDefault="000C4CBE" w:rsidP="0051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7703"/>
      <w:docPartObj>
        <w:docPartGallery w:val="Page Numbers (Bottom of Page)"/>
        <w:docPartUnique/>
      </w:docPartObj>
    </w:sdtPr>
    <w:sdtEndPr>
      <w:rPr>
        <w:color w:val="7F7F7F" w:themeColor="background1" w:themeShade="7F"/>
        <w:spacing w:val="60"/>
      </w:rPr>
    </w:sdtEndPr>
    <w:sdtContent>
      <w:p w14:paraId="6B99671E" w14:textId="77777777" w:rsidR="00D832C5" w:rsidRDefault="00D832C5" w:rsidP="00F86376">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27</w:t>
        </w:r>
        <w:r>
          <w:rPr>
            <w:noProof/>
          </w:rPr>
          <w:fldChar w:fldCharType="end"/>
        </w:r>
        <w:r>
          <w:t xml:space="preserve"> | </w:t>
        </w:r>
        <w:r>
          <w:rPr>
            <w:color w:val="7F7F7F" w:themeColor="background1" w:themeShade="7F"/>
            <w:spacing w:val="60"/>
          </w:rPr>
          <w:t>Page</w:t>
        </w:r>
      </w:p>
    </w:sdtContent>
  </w:sdt>
  <w:p w14:paraId="7715E4C7" w14:textId="77777777" w:rsidR="00D832C5" w:rsidRDefault="00D83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41DA" w14:textId="77777777" w:rsidR="00CC687D" w:rsidRDefault="00CC6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EDAD5" w14:textId="77777777" w:rsidR="000C4CBE" w:rsidRDefault="000C4CBE" w:rsidP="005179FB">
      <w:pPr>
        <w:spacing w:after="0" w:line="240" w:lineRule="auto"/>
      </w:pPr>
      <w:r>
        <w:separator/>
      </w:r>
    </w:p>
  </w:footnote>
  <w:footnote w:type="continuationSeparator" w:id="0">
    <w:p w14:paraId="0656CCCF" w14:textId="77777777" w:rsidR="000C4CBE" w:rsidRDefault="000C4CBE" w:rsidP="00517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0C2"/>
    <w:multiLevelType w:val="hybridMultilevel"/>
    <w:tmpl w:val="FE7EEC9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BD"/>
    <w:multiLevelType w:val="hybridMultilevel"/>
    <w:tmpl w:val="7F4884FE"/>
    <w:lvl w:ilvl="0" w:tplc="9D4CF4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9166E"/>
    <w:multiLevelType w:val="hybridMultilevel"/>
    <w:tmpl w:val="3EA4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64705"/>
    <w:multiLevelType w:val="hybridMultilevel"/>
    <w:tmpl w:val="AB8E01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96609"/>
    <w:multiLevelType w:val="hybridMultilevel"/>
    <w:tmpl w:val="7C6CA706"/>
    <w:lvl w:ilvl="0" w:tplc="D164633E">
      <w:start w:val="1"/>
      <w:numFmt w:val="bullet"/>
      <w:lvlText w:val="□"/>
      <w:lvlJc w:val="left"/>
      <w:pPr>
        <w:ind w:left="1080" w:hanging="360"/>
      </w:pPr>
      <w:rPr>
        <w:rFonts w:ascii="Franklin Gothic Heavy" w:hAnsi="Franklin Gothic Heavy"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50B59"/>
    <w:multiLevelType w:val="hybridMultilevel"/>
    <w:tmpl w:val="F6EEC9AA"/>
    <w:lvl w:ilvl="0" w:tplc="D24EA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12640"/>
    <w:multiLevelType w:val="hybridMultilevel"/>
    <w:tmpl w:val="214484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886CE4"/>
    <w:multiLevelType w:val="hybridMultilevel"/>
    <w:tmpl w:val="58FC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272F9"/>
    <w:multiLevelType w:val="hybridMultilevel"/>
    <w:tmpl w:val="1A26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A070C"/>
    <w:multiLevelType w:val="hybridMultilevel"/>
    <w:tmpl w:val="F50A4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A2629"/>
    <w:multiLevelType w:val="hybridMultilevel"/>
    <w:tmpl w:val="76B21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F8122C"/>
    <w:multiLevelType w:val="hybridMultilevel"/>
    <w:tmpl w:val="925E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C6387A"/>
    <w:multiLevelType w:val="hybridMultilevel"/>
    <w:tmpl w:val="D01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11F4C"/>
    <w:multiLevelType w:val="hybridMultilevel"/>
    <w:tmpl w:val="7C3A3E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37C27"/>
    <w:multiLevelType w:val="hybridMultilevel"/>
    <w:tmpl w:val="7996DD20"/>
    <w:lvl w:ilvl="0" w:tplc="DF7A01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F273B1"/>
    <w:multiLevelType w:val="hybridMultilevel"/>
    <w:tmpl w:val="4E5202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BF3D77"/>
    <w:multiLevelType w:val="hybridMultilevel"/>
    <w:tmpl w:val="87540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1C7D1F"/>
    <w:multiLevelType w:val="hybridMultilevel"/>
    <w:tmpl w:val="E3FE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958B9"/>
    <w:multiLevelType w:val="hybridMultilevel"/>
    <w:tmpl w:val="1786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728FB"/>
    <w:multiLevelType w:val="hybridMultilevel"/>
    <w:tmpl w:val="5B0C721E"/>
    <w:lvl w:ilvl="0" w:tplc="04090005">
      <w:start w:val="1"/>
      <w:numFmt w:val="bullet"/>
      <w:lvlText w:val=""/>
      <w:lvlJc w:val="left"/>
      <w:pPr>
        <w:tabs>
          <w:tab w:val="num" w:pos="720"/>
        </w:tabs>
        <w:ind w:left="720" w:hanging="360"/>
      </w:pPr>
      <w:rPr>
        <w:rFonts w:ascii="Wingdings" w:hAnsi="Wingdings" w:hint="default"/>
      </w:rPr>
    </w:lvl>
    <w:lvl w:ilvl="1" w:tplc="14F8D964">
      <w:numFmt w:val="bullet"/>
      <w:lvlText w:val=""/>
      <w:lvlJc w:val="left"/>
      <w:pPr>
        <w:tabs>
          <w:tab w:val="num" w:pos="1440"/>
        </w:tabs>
        <w:ind w:left="1440" w:hanging="360"/>
      </w:pPr>
      <w:rPr>
        <w:rFonts w:ascii="Symbol" w:eastAsia="Times New Roman"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CB40A3"/>
    <w:multiLevelType w:val="hybridMultilevel"/>
    <w:tmpl w:val="76A2A8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15591E"/>
    <w:multiLevelType w:val="hybridMultilevel"/>
    <w:tmpl w:val="A306AFD0"/>
    <w:lvl w:ilvl="0" w:tplc="D164633E">
      <w:start w:val="1"/>
      <w:numFmt w:val="bullet"/>
      <w:lvlText w:val="□"/>
      <w:lvlJc w:val="left"/>
      <w:pPr>
        <w:ind w:left="1080" w:hanging="360"/>
      </w:pPr>
      <w:rPr>
        <w:rFonts w:ascii="Franklin Gothic Heavy" w:hAnsi="Franklin Gothic Heavy"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A43EDE"/>
    <w:multiLevelType w:val="hybridMultilevel"/>
    <w:tmpl w:val="DF4A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9C0ADF"/>
    <w:multiLevelType w:val="hybridMultilevel"/>
    <w:tmpl w:val="5A5CE3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89C6D27"/>
    <w:multiLevelType w:val="hybridMultilevel"/>
    <w:tmpl w:val="5A26E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E7653"/>
    <w:multiLevelType w:val="hybridMultilevel"/>
    <w:tmpl w:val="660C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223087"/>
    <w:multiLevelType w:val="hybridMultilevel"/>
    <w:tmpl w:val="F3E6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E7141"/>
    <w:multiLevelType w:val="hybridMultilevel"/>
    <w:tmpl w:val="34D8BACC"/>
    <w:lvl w:ilvl="0" w:tplc="D164633E">
      <w:start w:val="1"/>
      <w:numFmt w:val="bullet"/>
      <w:lvlText w:val="□"/>
      <w:lvlJc w:val="left"/>
      <w:pPr>
        <w:ind w:left="1080" w:hanging="360"/>
      </w:pPr>
      <w:rPr>
        <w:rFonts w:ascii="Franklin Gothic Heavy" w:hAnsi="Franklin Gothic Heavy"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8C17D2"/>
    <w:multiLevelType w:val="hybridMultilevel"/>
    <w:tmpl w:val="7E32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A86327"/>
    <w:multiLevelType w:val="hybridMultilevel"/>
    <w:tmpl w:val="1F9AC5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041592"/>
    <w:multiLevelType w:val="hybridMultilevel"/>
    <w:tmpl w:val="633C4A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1130E5"/>
    <w:multiLevelType w:val="hybridMultilevel"/>
    <w:tmpl w:val="15688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A83A74"/>
    <w:multiLevelType w:val="hybridMultilevel"/>
    <w:tmpl w:val="489885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F2EC9"/>
    <w:multiLevelType w:val="hybridMultilevel"/>
    <w:tmpl w:val="FE7EEC9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7624AF"/>
    <w:multiLevelType w:val="hybridMultilevel"/>
    <w:tmpl w:val="2D3C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A6FAB"/>
    <w:multiLevelType w:val="hybridMultilevel"/>
    <w:tmpl w:val="6C7E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43068"/>
    <w:multiLevelType w:val="hybridMultilevel"/>
    <w:tmpl w:val="72BC07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150587"/>
    <w:multiLevelType w:val="hybridMultilevel"/>
    <w:tmpl w:val="548A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66E90"/>
    <w:multiLevelType w:val="hybridMultilevel"/>
    <w:tmpl w:val="D69EFB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006018"/>
    <w:multiLevelType w:val="hybridMultilevel"/>
    <w:tmpl w:val="89701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F545D"/>
    <w:multiLevelType w:val="hybridMultilevel"/>
    <w:tmpl w:val="709A4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417A9B"/>
    <w:multiLevelType w:val="hybridMultilevel"/>
    <w:tmpl w:val="A1F2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81E36"/>
    <w:multiLevelType w:val="hybridMultilevel"/>
    <w:tmpl w:val="8E22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9"/>
  </w:num>
  <w:num w:numId="4">
    <w:abstractNumId w:val="24"/>
  </w:num>
  <w:num w:numId="5">
    <w:abstractNumId w:val="31"/>
  </w:num>
  <w:num w:numId="6">
    <w:abstractNumId w:val="36"/>
  </w:num>
  <w:num w:numId="7">
    <w:abstractNumId w:val="20"/>
  </w:num>
  <w:num w:numId="8">
    <w:abstractNumId w:val="15"/>
  </w:num>
  <w:num w:numId="9">
    <w:abstractNumId w:val="13"/>
  </w:num>
  <w:num w:numId="10">
    <w:abstractNumId w:val="29"/>
  </w:num>
  <w:num w:numId="11">
    <w:abstractNumId w:val="10"/>
  </w:num>
  <w:num w:numId="12">
    <w:abstractNumId w:val="38"/>
  </w:num>
  <w:num w:numId="13">
    <w:abstractNumId w:val="40"/>
  </w:num>
  <w:num w:numId="14">
    <w:abstractNumId w:val="17"/>
  </w:num>
  <w:num w:numId="15">
    <w:abstractNumId w:val="26"/>
  </w:num>
  <w:num w:numId="16">
    <w:abstractNumId w:val="18"/>
  </w:num>
  <w:num w:numId="17">
    <w:abstractNumId w:val="8"/>
  </w:num>
  <w:num w:numId="18">
    <w:abstractNumId w:val="7"/>
  </w:num>
  <w:num w:numId="19">
    <w:abstractNumId w:val="9"/>
  </w:num>
  <w:num w:numId="20">
    <w:abstractNumId w:val="3"/>
  </w:num>
  <w:num w:numId="21">
    <w:abstractNumId w:val="42"/>
  </w:num>
  <w:num w:numId="22">
    <w:abstractNumId w:val="2"/>
  </w:num>
  <w:num w:numId="23">
    <w:abstractNumId w:val="34"/>
  </w:num>
  <w:num w:numId="24">
    <w:abstractNumId w:val="12"/>
  </w:num>
  <w:num w:numId="25">
    <w:abstractNumId w:val="6"/>
  </w:num>
  <w:num w:numId="26">
    <w:abstractNumId w:val="1"/>
  </w:num>
  <w:num w:numId="27">
    <w:abstractNumId w:val="28"/>
  </w:num>
  <w:num w:numId="28">
    <w:abstractNumId w:val="21"/>
  </w:num>
  <w:num w:numId="29">
    <w:abstractNumId w:val="33"/>
  </w:num>
  <w:num w:numId="30">
    <w:abstractNumId w:val="4"/>
  </w:num>
  <w:num w:numId="31">
    <w:abstractNumId w:val="27"/>
  </w:num>
  <w:num w:numId="32">
    <w:abstractNumId w:val="5"/>
  </w:num>
  <w:num w:numId="33">
    <w:abstractNumId w:val="0"/>
  </w:num>
  <w:num w:numId="34">
    <w:abstractNumId w:val="30"/>
  </w:num>
  <w:num w:numId="35">
    <w:abstractNumId w:val="16"/>
  </w:num>
  <w:num w:numId="36">
    <w:abstractNumId w:val="39"/>
  </w:num>
  <w:num w:numId="37">
    <w:abstractNumId w:val="35"/>
  </w:num>
  <w:num w:numId="38">
    <w:abstractNumId w:val="22"/>
  </w:num>
  <w:num w:numId="39">
    <w:abstractNumId w:val="41"/>
  </w:num>
  <w:num w:numId="40">
    <w:abstractNumId w:val="25"/>
  </w:num>
  <w:num w:numId="41">
    <w:abstractNumId w:val="32"/>
  </w:num>
  <w:num w:numId="42">
    <w:abstractNumId w:val="37"/>
  </w:num>
  <w:num w:numId="43">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9FB"/>
    <w:rsid w:val="00006E62"/>
    <w:rsid w:val="00011479"/>
    <w:rsid w:val="00022EFB"/>
    <w:rsid w:val="00027359"/>
    <w:rsid w:val="00044CE2"/>
    <w:rsid w:val="000474C3"/>
    <w:rsid w:val="000528B9"/>
    <w:rsid w:val="00054D09"/>
    <w:rsid w:val="00067651"/>
    <w:rsid w:val="000761BA"/>
    <w:rsid w:val="00076529"/>
    <w:rsid w:val="00081787"/>
    <w:rsid w:val="00081A29"/>
    <w:rsid w:val="00092F2C"/>
    <w:rsid w:val="000A23FC"/>
    <w:rsid w:val="000A60A9"/>
    <w:rsid w:val="000B342D"/>
    <w:rsid w:val="000B5C12"/>
    <w:rsid w:val="000C4CBE"/>
    <w:rsid w:val="000E3D81"/>
    <w:rsid w:val="000F43AC"/>
    <w:rsid w:val="00101D62"/>
    <w:rsid w:val="001154F9"/>
    <w:rsid w:val="00124559"/>
    <w:rsid w:val="0013148E"/>
    <w:rsid w:val="0013417D"/>
    <w:rsid w:val="00145686"/>
    <w:rsid w:val="00146D84"/>
    <w:rsid w:val="00147B7A"/>
    <w:rsid w:val="00147F26"/>
    <w:rsid w:val="00151527"/>
    <w:rsid w:val="00166198"/>
    <w:rsid w:val="00173EA7"/>
    <w:rsid w:val="0017684B"/>
    <w:rsid w:val="001842A8"/>
    <w:rsid w:val="00184AE5"/>
    <w:rsid w:val="00185D84"/>
    <w:rsid w:val="001A0A64"/>
    <w:rsid w:val="001A2E96"/>
    <w:rsid w:val="001B49F2"/>
    <w:rsid w:val="001B5206"/>
    <w:rsid w:val="001C269D"/>
    <w:rsid w:val="001C7542"/>
    <w:rsid w:val="001D7F84"/>
    <w:rsid w:val="001F4A88"/>
    <w:rsid w:val="00207924"/>
    <w:rsid w:val="00211D9A"/>
    <w:rsid w:val="00220293"/>
    <w:rsid w:val="0022153E"/>
    <w:rsid w:val="00223320"/>
    <w:rsid w:val="00224F17"/>
    <w:rsid w:val="00233FD9"/>
    <w:rsid w:val="00234799"/>
    <w:rsid w:val="00237748"/>
    <w:rsid w:val="00255AC0"/>
    <w:rsid w:val="00256054"/>
    <w:rsid w:val="00274B6D"/>
    <w:rsid w:val="002767F5"/>
    <w:rsid w:val="0028143C"/>
    <w:rsid w:val="00287E9B"/>
    <w:rsid w:val="002905D6"/>
    <w:rsid w:val="00292C49"/>
    <w:rsid w:val="00293DF9"/>
    <w:rsid w:val="002A1E86"/>
    <w:rsid w:val="002B1B0B"/>
    <w:rsid w:val="002D2734"/>
    <w:rsid w:val="002D2E1D"/>
    <w:rsid w:val="002D75CC"/>
    <w:rsid w:val="002E101A"/>
    <w:rsid w:val="002F2243"/>
    <w:rsid w:val="003028F0"/>
    <w:rsid w:val="003047AD"/>
    <w:rsid w:val="00306609"/>
    <w:rsid w:val="00314ECF"/>
    <w:rsid w:val="00324583"/>
    <w:rsid w:val="0034122F"/>
    <w:rsid w:val="0035124C"/>
    <w:rsid w:val="00354536"/>
    <w:rsid w:val="00355997"/>
    <w:rsid w:val="00356AEE"/>
    <w:rsid w:val="00361E2E"/>
    <w:rsid w:val="00375EB9"/>
    <w:rsid w:val="00377F83"/>
    <w:rsid w:val="00380D71"/>
    <w:rsid w:val="0038387B"/>
    <w:rsid w:val="00393141"/>
    <w:rsid w:val="003950B4"/>
    <w:rsid w:val="003A0142"/>
    <w:rsid w:val="003A130C"/>
    <w:rsid w:val="003B0883"/>
    <w:rsid w:val="003B5A5C"/>
    <w:rsid w:val="003C115F"/>
    <w:rsid w:val="003C37FD"/>
    <w:rsid w:val="003E7F2C"/>
    <w:rsid w:val="003F1D7A"/>
    <w:rsid w:val="003F41FC"/>
    <w:rsid w:val="003F6455"/>
    <w:rsid w:val="003F7E16"/>
    <w:rsid w:val="00401052"/>
    <w:rsid w:val="00402D12"/>
    <w:rsid w:val="004046C7"/>
    <w:rsid w:val="00406B10"/>
    <w:rsid w:val="004221EA"/>
    <w:rsid w:val="00424D3E"/>
    <w:rsid w:val="00427CF4"/>
    <w:rsid w:val="00433568"/>
    <w:rsid w:val="0045001C"/>
    <w:rsid w:val="004503FC"/>
    <w:rsid w:val="004517F0"/>
    <w:rsid w:val="00451FC3"/>
    <w:rsid w:val="0045510E"/>
    <w:rsid w:val="00457265"/>
    <w:rsid w:val="00461993"/>
    <w:rsid w:val="00461AB5"/>
    <w:rsid w:val="0046461F"/>
    <w:rsid w:val="00471016"/>
    <w:rsid w:val="00475237"/>
    <w:rsid w:val="00477F16"/>
    <w:rsid w:val="004823F6"/>
    <w:rsid w:val="00497E88"/>
    <w:rsid w:val="004A1EE5"/>
    <w:rsid w:val="004B04A1"/>
    <w:rsid w:val="004C108F"/>
    <w:rsid w:val="004D383C"/>
    <w:rsid w:val="004E290C"/>
    <w:rsid w:val="004E3C52"/>
    <w:rsid w:val="004F5005"/>
    <w:rsid w:val="00500952"/>
    <w:rsid w:val="0051170F"/>
    <w:rsid w:val="005136A6"/>
    <w:rsid w:val="005179FB"/>
    <w:rsid w:val="00520044"/>
    <w:rsid w:val="00525651"/>
    <w:rsid w:val="00540326"/>
    <w:rsid w:val="005621BB"/>
    <w:rsid w:val="00562283"/>
    <w:rsid w:val="005625F3"/>
    <w:rsid w:val="005772B2"/>
    <w:rsid w:val="00583290"/>
    <w:rsid w:val="00583C86"/>
    <w:rsid w:val="0058402B"/>
    <w:rsid w:val="0058639C"/>
    <w:rsid w:val="00586F0A"/>
    <w:rsid w:val="00587503"/>
    <w:rsid w:val="005906BC"/>
    <w:rsid w:val="00592678"/>
    <w:rsid w:val="005B1FF2"/>
    <w:rsid w:val="005B3435"/>
    <w:rsid w:val="005B70E8"/>
    <w:rsid w:val="005C177D"/>
    <w:rsid w:val="005C3DA1"/>
    <w:rsid w:val="005C6B05"/>
    <w:rsid w:val="005D32F7"/>
    <w:rsid w:val="005D41D6"/>
    <w:rsid w:val="005D7B05"/>
    <w:rsid w:val="005E533E"/>
    <w:rsid w:val="00610741"/>
    <w:rsid w:val="006144A6"/>
    <w:rsid w:val="00625423"/>
    <w:rsid w:val="00642691"/>
    <w:rsid w:val="00643731"/>
    <w:rsid w:val="006535D7"/>
    <w:rsid w:val="00662129"/>
    <w:rsid w:val="0066264E"/>
    <w:rsid w:val="0066544B"/>
    <w:rsid w:val="00665FA9"/>
    <w:rsid w:val="00677FAB"/>
    <w:rsid w:val="006858AF"/>
    <w:rsid w:val="00690950"/>
    <w:rsid w:val="0069711F"/>
    <w:rsid w:val="00697BC2"/>
    <w:rsid w:val="006A1379"/>
    <w:rsid w:val="006A317C"/>
    <w:rsid w:val="006D27A6"/>
    <w:rsid w:val="006D6B17"/>
    <w:rsid w:val="006E038F"/>
    <w:rsid w:val="006F4A04"/>
    <w:rsid w:val="006F4DEF"/>
    <w:rsid w:val="00703A33"/>
    <w:rsid w:val="0071306A"/>
    <w:rsid w:val="007203D8"/>
    <w:rsid w:val="00727CD5"/>
    <w:rsid w:val="00732D43"/>
    <w:rsid w:val="00745E40"/>
    <w:rsid w:val="007528BA"/>
    <w:rsid w:val="0076631C"/>
    <w:rsid w:val="007769AF"/>
    <w:rsid w:val="007834F8"/>
    <w:rsid w:val="00785497"/>
    <w:rsid w:val="007967B3"/>
    <w:rsid w:val="007A4A89"/>
    <w:rsid w:val="007A5137"/>
    <w:rsid w:val="007B0938"/>
    <w:rsid w:val="007C02F4"/>
    <w:rsid w:val="007C3607"/>
    <w:rsid w:val="007C6153"/>
    <w:rsid w:val="007D495B"/>
    <w:rsid w:val="007F0430"/>
    <w:rsid w:val="00804DD1"/>
    <w:rsid w:val="008075E8"/>
    <w:rsid w:val="008155A7"/>
    <w:rsid w:val="00823720"/>
    <w:rsid w:val="00824EE0"/>
    <w:rsid w:val="00843019"/>
    <w:rsid w:val="008517C3"/>
    <w:rsid w:val="00854ED6"/>
    <w:rsid w:val="00855324"/>
    <w:rsid w:val="00860878"/>
    <w:rsid w:val="00867910"/>
    <w:rsid w:val="008735A9"/>
    <w:rsid w:val="008736A5"/>
    <w:rsid w:val="00873BD8"/>
    <w:rsid w:val="00877C00"/>
    <w:rsid w:val="00882998"/>
    <w:rsid w:val="008837CC"/>
    <w:rsid w:val="008A2AA9"/>
    <w:rsid w:val="008A478A"/>
    <w:rsid w:val="008A58CD"/>
    <w:rsid w:val="008A5C6A"/>
    <w:rsid w:val="008D280F"/>
    <w:rsid w:val="008D43A7"/>
    <w:rsid w:val="008D65A7"/>
    <w:rsid w:val="008E2775"/>
    <w:rsid w:val="008E4123"/>
    <w:rsid w:val="008E4FC8"/>
    <w:rsid w:val="008E6998"/>
    <w:rsid w:val="00901197"/>
    <w:rsid w:val="00905455"/>
    <w:rsid w:val="009062F8"/>
    <w:rsid w:val="00925831"/>
    <w:rsid w:val="0092711F"/>
    <w:rsid w:val="00932968"/>
    <w:rsid w:val="00932AD9"/>
    <w:rsid w:val="00941244"/>
    <w:rsid w:val="009431B2"/>
    <w:rsid w:val="00943901"/>
    <w:rsid w:val="0095182A"/>
    <w:rsid w:val="00962094"/>
    <w:rsid w:val="009716E6"/>
    <w:rsid w:val="009765F6"/>
    <w:rsid w:val="009A27C1"/>
    <w:rsid w:val="009B0BF8"/>
    <w:rsid w:val="009B18D3"/>
    <w:rsid w:val="009B3981"/>
    <w:rsid w:val="009B751B"/>
    <w:rsid w:val="009C4E8E"/>
    <w:rsid w:val="009E772E"/>
    <w:rsid w:val="009F6965"/>
    <w:rsid w:val="00A05176"/>
    <w:rsid w:val="00A0519D"/>
    <w:rsid w:val="00A25F17"/>
    <w:rsid w:val="00A27B46"/>
    <w:rsid w:val="00A3380F"/>
    <w:rsid w:val="00A4034A"/>
    <w:rsid w:val="00A44912"/>
    <w:rsid w:val="00A47FCF"/>
    <w:rsid w:val="00A61182"/>
    <w:rsid w:val="00A61D44"/>
    <w:rsid w:val="00A646AD"/>
    <w:rsid w:val="00A647A3"/>
    <w:rsid w:val="00A74A9D"/>
    <w:rsid w:val="00A8768D"/>
    <w:rsid w:val="00AB6294"/>
    <w:rsid w:val="00AC1A63"/>
    <w:rsid w:val="00AC30E6"/>
    <w:rsid w:val="00AC43C5"/>
    <w:rsid w:val="00AD01BB"/>
    <w:rsid w:val="00AD4817"/>
    <w:rsid w:val="00AE480F"/>
    <w:rsid w:val="00B014F1"/>
    <w:rsid w:val="00B06097"/>
    <w:rsid w:val="00B06A13"/>
    <w:rsid w:val="00B174CB"/>
    <w:rsid w:val="00B2566F"/>
    <w:rsid w:val="00B305BD"/>
    <w:rsid w:val="00B31A37"/>
    <w:rsid w:val="00B448B1"/>
    <w:rsid w:val="00B51A1D"/>
    <w:rsid w:val="00B67BDA"/>
    <w:rsid w:val="00B84346"/>
    <w:rsid w:val="00B90381"/>
    <w:rsid w:val="00B9050A"/>
    <w:rsid w:val="00B92F27"/>
    <w:rsid w:val="00B94E2A"/>
    <w:rsid w:val="00BA679D"/>
    <w:rsid w:val="00BB6E03"/>
    <w:rsid w:val="00BC2A37"/>
    <w:rsid w:val="00BC5753"/>
    <w:rsid w:val="00BD45AD"/>
    <w:rsid w:val="00BD7322"/>
    <w:rsid w:val="00BE0AC0"/>
    <w:rsid w:val="00BE7A3A"/>
    <w:rsid w:val="00BF16B3"/>
    <w:rsid w:val="00BF263E"/>
    <w:rsid w:val="00C03401"/>
    <w:rsid w:val="00C07D4E"/>
    <w:rsid w:val="00C13142"/>
    <w:rsid w:val="00C23EB6"/>
    <w:rsid w:val="00C2416F"/>
    <w:rsid w:val="00C30430"/>
    <w:rsid w:val="00C35E20"/>
    <w:rsid w:val="00C6003E"/>
    <w:rsid w:val="00C62CB3"/>
    <w:rsid w:val="00C6482E"/>
    <w:rsid w:val="00C6758C"/>
    <w:rsid w:val="00C70660"/>
    <w:rsid w:val="00C7244A"/>
    <w:rsid w:val="00C77ABE"/>
    <w:rsid w:val="00C84221"/>
    <w:rsid w:val="00C93CDF"/>
    <w:rsid w:val="00CA3B84"/>
    <w:rsid w:val="00CA521C"/>
    <w:rsid w:val="00CC1B78"/>
    <w:rsid w:val="00CC209A"/>
    <w:rsid w:val="00CC20DD"/>
    <w:rsid w:val="00CC34F1"/>
    <w:rsid w:val="00CC3600"/>
    <w:rsid w:val="00CC4526"/>
    <w:rsid w:val="00CC6499"/>
    <w:rsid w:val="00CC687D"/>
    <w:rsid w:val="00CD00CF"/>
    <w:rsid w:val="00CE0017"/>
    <w:rsid w:val="00CE79E1"/>
    <w:rsid w:val="00CF00A5"/>
    <w:rsid w:val="00CF43BE"/>
    <w:rsid w:val="00D00365"/>
    <w:rsid w:val="00D0059C"/>
    <w:rsid w:val="00D06463"/>
    <w:rsid w:val="00D06AC0"/>
    <w:rsid w:val="00D16D94"/>
    <w:rsid w:val="00D25DE2"/>
    <w:rsid w:val="00D30801"/>
    <w:rsid w:val="00D351D8"/>
    <w:rsid w:val="00D50450"/>
    <w:rsid w:val="00D50729"/>
    <w:rsid w:val="00D56838"/>
    <w:rsid w:val="00D832C5"/>
    <w:rsid w:val="00D848C0"/>
    <w:rsid w:val="00D93758"/>
    <w:rsid w:val="00DA285A"/>
    <w:rsid w:val="00DA5280"/>
    <w:rsid w:val="00DB0EFF"/>
    <w:rsid w:val="00DB0F4A"/>
    <w:rsid w:val="00DB0FDC"/>
    <w:rsid w:val="00DB26A1"/>
    <w:rsid w:val="00DB2B3A"/>
    <w:rsid w:val="00DD775E"/>
    <w:rsid w:val="00DF2DF7"/>
    <w:rsid w:val="00DF65BA"/>
    <w:rsid w:val="00E06252"/>
    <w:rsid w:val="00E11CF1"/>
    <w:rsid w:val="00E1750E"/>
    <w:rsid w:val="00E22B86"/>
    <w:rsid w:val="00E338F0"/>
    <w:rsid w:val="00E343DF"/>
    <w:rsid w:val="00E35907"/>
    <w:rsid w:val="00E35C9B"/>
    <w:rsid w:val="00E4173C"/>
    <w:rsid w:val="00E46990"/>
    <w:rsid w:val="00E54C32"/>
    <w:rsid w:val="00E63012"/>
    <w:rsid w:val="00E6307A"/>
    <w:rsid w:val="00E660EF"/>
    <w:rsid w:val="00E667A5"/>
    <w:rsid w:val="00E72D74"/>
    <w:rsid w:val="00E87670"/>
    <w:rsid w:val="00E90AE7"/>
    <w:rsid w:val="00E9207C"/>
    <w:rsid w:val="00E93194"/>
    <w:rsid w:val="00EA4246"/>
    <w:rsid w:val="00EA46EC"/>
    <w:rsid w:val="00EA4768"/>
    <w:rsid w:val="00EB469B"/>
    <w:rsid w:val="00EB46A6"/>
    <w:rsid w:val="00EC08B3"/>
    <w:rsid w:val="00EC14B5"/>
    <w:rsid w:val="00ED201F"/>
    <w:rsid w:val="00EE241D"/>
    <w:rsid w:val="00EF0842"/>
    <w:rsid w:val="00EF207C"/>
    <w:rsid w:val="00EF4D85"/>
    <w:rsid w:val="00F03CA9"/>
    <w:rsid w:val="00F056AD"/>
    <w:rsid w:val="00F16C05"/>
    <w:rsid w:val="00F27A78"/>
    <w:rsid w:val="00F30DF8"/>
    <w:rsid w:val="00F33BDD"/>
    <w:rsid w:val="00F41418"/>
    <w:rsid w:val="00F46A3F"/>
    <w:rsid w:val="00F475CE"/>
    <w:rsid w:val="00F47FA3"/>
    <w:rsid w:val="00F5199D"/>
    <w:rsid w:val="00F64506"/>
    <w:rsid w:val="00F65701"/>
    <w:rsid w:val="00F717FF"/>
    <w:rsid w:val="00F732FF"/>
    <w:rsid w:val="00F75CF2"/>
    <w:rsid w:val="00F86376"/>
    <w:rsid w:val="00F8731D"/>
    <w:rsid w:val="00F87529"/>
    <w:rsid w:val="00F920A9"/>
    <w:rsid w:val="00F92C22"/>
    <w:rsid w:val="00FA15C0"/>
    <w:rsid w:val="00FB4C7C"/>
    <w:rsid w:val="00FD0CD4"/>
    <w:rsid w:val="00FD4E6D"/>
    <w:rsid w:val="00FD6873"/>
    <w:rsid w:val="00FE2AEF"/>
    <w:rsid w:val="00FE368F"/>
    <w:rsid w:val="00FE6622"/>
    <w:rsid w:val="00FE6E78"/>
    <w:rsid w:val="00FF17EC"/>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929F"/>
  <w15:docId w15:val="{0519397A-6BAC-4D18-BD12-F9AE8F74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78A"/>
    <w:rPr>
      <w:rFonts w:ascii="Century Schoolbook" w:hAnsi="Century Schoolbook"/>
    </w:rPr>
  </w:style>
  <w:style w:type="paragraph" w:styleId="Heading1">
    <w:name w:val="heading 1"/>
    <w:basedOn w:val="Normal"/>
    <w:next w:val="Normal"/>
    <w:link w:val="Heading1Char"/>
    <w:uiPriority w:val="9"/>
    <w:qFormat/>
    <w:rsid w:val="00256054"/>
    <w:pPr>
      <w:keepNext/>
      <w:keepLines/>
      <w:spacing w:before="480" w:after="0"/>
      <w:outlineLvl w:val="0"/>
    </w:pPr>
    <w:rPr>
      <w:rFonts w:eastAsiaTheme="majorEastAsia"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E35C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67B3"/>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4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9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17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9FB"/>
  </w:style>
  <w:style w:type="paragraph" w:styleId="Footer">
    <w:name w:val="footer"/>
    <w:basedOn w:val="Normal"/>
    <w:link w:val="FooterChar"/>
    <w:uiPriority w:val="99"/>
    <w:unhideWhenUsed/>
    <w:rsid w:val="00517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9FB"/>
  </w:style>
  <w:style w:type="paragraph" w:styleId="Title">
    <w:name w:val="Title"/>
    <w:basedOn w:val="Normal"/>
    <w:next w:val="Normal"/>
    <w:link w:val="TitleChar"/>
    <w:uiPriority w:val="10"/>
    <w:qFormat/>
    <w:rsid w:val="005179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79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79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9F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179FB"/>
    <w:rPr>
      <w:i/>
      <w:iCs/>
      <w:color w:val="808080" w:themeColor="text1" w:themeTint="7F"/>
    </w:rPr>
  </w:style>
  <w:style w:type="character" w:customStyle="1" w:styleId="Heading2Char">
    <w:name w:val="Heading 2 Char"/>
    <w:basedOn w:val="DefaultParagraphFont"/>
    <w:link w:val="Heading2"/>
    <w:uiPriority w:val="9"/>
    <w:rsid w:val="00E35C9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5C9B"/>
    <w:rPr>
      <w:color w:val="0000FF" w:themeColor="hyperlink"/>
      <w:u w:val="single"/>
    </w:rPr>
  </w:style>
  <w:style w:type="paragraph" w:styleId="ListParagraph">
    <w:name w:val="List Paragraph"/>
    <w:basedOn w:val="Normal"/>
    <w:uiPriority w:val="34"/>
    <w:qFormat/>
    <w:rsid w:val="00FD4E6D"/>
    <w:pPr>
      <w:ind w:left="720"/>
      <w:contextualSpacing/>
    </w:pPr>
  </w:style>
  <w:style w:type="character" w:customStyle="1" w:styleId="Heading3Char">
    <w:name w:val="Heading 3 Char"/>
    <w:basedOn w:val="DefaultParagraphFont"/>
    <w:link w:val="Heading3"/>
    <w:uiPriority w:val="9"/>
    <w:rsid w:val="007967B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56054"/>
    <w:rPr>
      <w:rFonts w:ascii="Century Schoolbook" w:eastAsiaTheme="majorEastAsia" w:hAnsi="Century Schoolbook" w:cstheme="majorBidi"/>
      <w:b/>
      <w:bCs/>
      <w:color w:val="365F91" w:themeColor="accent1" w:themeShade="BF"/>
      <w:sz w:val="40"/>
      <w:szCs w:val="28"/>
      <w:u w:val="single"/>
    </w:rPr>
  </w:style>
  <w:style w:type="paragraph" w:styleId="TOC1">
    <w:name w:val="toc 1"/>
    <w:basedOn w:val="Normal"/>
    <w:next w:val="Normal"/>
    <w:autoRedefine/>
    <w:uiPriority w:val="39"/>
    <w:unhideWhenUsed/>
    <w:qFormat/>
    <w:rsid w:val="008A478A"/>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8A478A"/>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8A478A"/>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8A478A"/>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8A478A"/>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8A478A"/>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8A478A"/>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8A478A"/>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8A478A"/>
    <w:pPr>
      <w:spacing w:after="0"/>
      <w:ind w:left="176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45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01C"/>
    <w:rPr>
      <w:rFonts w:ascii="Tahoma" w:hAnsi="Tahoma" w:cs="Tahoma"/>
      <w:sz w:val="16"/>
      <w:szCs w:val="16"/>
    </w:rPr>
  </w:style>
  <w:style w:type="paragraph" w:styleId="TOCHeading">
    <w:name w:val="TOC Heading"/>
    <w:basedOn w:val="Heading1"/>
    <w:next w:val="Normal"/>
    <w:uiPriority w:val="39"/>
    <w:unhideWhenUsed/>
    <w:qFormat/>
    <w:rsid w:val="00A647A3"/>
    <w:pPr>
      <w:outlineLvl w:val="9"/>
    </w:pPr>
  </w:style>
  <w:style w:type="character" w:styleId="FollowedHyperlink">
    <w:name w:val="FollowedHyperlink"/>
    <w:basedOn w:val="DefaultParagraphFont"/>
    <w:uiPriority w:val="99"/>
    <w:semiHidden/>
    <w:unhideWhenUsed/>
    <w:rsid w:val="00A647A3"/>
    <w:rPr>
      <w:color w:val="800080" w:themeColor="followedHyperlink"/>
      <w:u w:val="single"/>
    </w:rPr>
  </w:style>
  <w:style w:type="paragraph" w:styleId="TableofFigures">
    <w:name w:val="table of figures"/>
    <w:basedOn w:val="Normal"/>
    <w:next w:val="Normal"/>
    <w:uiPriority w:val="99"/>
    <w:unhideWhenUsed/>
    <w:rsid w:val="00146D84"/>
    <w:pPr>
      <w:spacing w:after="0"/>
      <w:ind w:left="440" w:hanging="440"/>
    </w:pPr>
    <w:rPr>
      <w:rFonts w:asciiTheme="minorHAnsi" w:hAnsiTheme="minorHAnsi" w:cstheme="minorHAnsi"/>
      <w:smallCaps/>
      <w:sz w:val="20"/>
      <w:szCs w:val="20"/>
    </w:rPr>
  </w:style>
  <w:style w:type="paragraph" w:styleId="Index1">
    <w:name w:val="index 1"/>
    <w:basedOn w:val="Normal"/>
    <w:next w:val="Normal"/>
    <w:autoRedefine/>
    <w:uiPriority w:val="99"/>
    <w:semiHidden/>
    <w:unhideWhenUsed/>
    <w:rsid w:val="00146D84"/>
    <w:pPr>
      <w:spacing w:after="0" w:line="240" w:lineRule="auto"/>
      <w:ind w:left="220" w:hanging="220"/>
    </w:pPr>
  </w:style>
  <w:style w:type="character" w:customStyle="1" w:styleId="a1">
    <w:name w:val="a1"/>
    <w:basedOn w:val="DefaultParagraphFont"/>
    <w:uiPriority w:val="99"/>
    <w:rsid w:val="00FF17EC"/>
    <w:rPr>
      <w:rFonts w:cs="Times New Roman"/>
      <w:color w:val="008000"/>
    </w:rPr>
  </w:style>
  <w:style w:type="paragraph" w:customStyle="1" w:styleId="default0">
    <w:name w:val="default0"/>
    <w:basedOn w:val="Normal"/>
    <w:uiPriority w:val="99"/>
    <w:rsid w:val="00BC2A37"/>
    <w:pPr>
      <w:spacing w:after="0" w:line="240" w:lineRule="auto"/>
    </w:pPr>
    <w:rPr>
      <w:rFonts w:ascii="Times New Roman" w:hAnsi="Times New Roman" w:cs="Times New Roman"/>
      <w:sz w:val="24"/>
      <w:szCs w:val="24"/>
    </w:rPr>
  </w:style>
  <w:style w:type="paragraph" w:styleId="NormalWeb">
    <w:name w:val="Normal (Web)"/>
    <w:basedOn w:val="Normal"/>
    <w:rsid w:val="001A0A64"/>
    <w:pPr>
      <w:spacing w:before="100" w:beforeAutospacing="1" w:after="100" w:afterAutospacing="1" w:line="240" w:lineRule="auto"/>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88299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2998"/>
    <w:rPr>
      <w:rFonts w:ascii="Calibri" w:hAnsi="Calibri"/>
      <w:szCs w:val="21"/>
    </w:rPr>
  </w:style>
  <w:style w:type="character" w:customStyle="1" w:styleId="Heading4Char">
    <w:name w:val="Heading 4 Char"/>
    <w:basedOn w:val="DefaultParagraphFont"/>
    <w:link w:val="Heading4"/>
    <w:uiPriority w:val="9"/>
    <w:rsid w:val="000474C3"/>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C62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9225">
      <w:bodyDiv w:val="1"/>
      <w:marLeft w:val="0"/>
      <w:marRight w:val="0"/>
      <w:marTop w:val="0"/>
      <w:marBottom w:val="0"/>
      <w:divBdr>
        <w:top w:val="none" w:sz="0" w:space="0" w:color="auto"/>
        <w:left w:val="none" w:sz="0" w:space="0" w:color="auto"/>
        <w:bottom w:val="none" w:sz="0" w:space="0" w:color="auto"/>
        <w:right w:val="none" w:sz="0" w:space="0" w:color="auto"/>
      </w:divBdr>
    </w:div>
    <w:div w:id="260529738">
      <w:bodyDiv w:val="1"/>
      <w:marLeft w:val="0"/>
      <w:marRight w:val="0"/>
      <w:marTop w:val="0"/>
      <w:marBottom w:val="0"/>
      <w:divBdr>
        <w:top w:val="none" w:sz="0" w:space="0" w:color="auto"/>
        <w:left w:val="none" w:sz="0" w:space="0" w:color="auto"/>
        <w:bottom w:val="none" w:sz="0" w:space="0" w:color="auto"/>
        <w:right w:val="none" w:sz="0" w:space="0" w:color="auto"/>
      </w:divBdr>
    </w:div>
    <w:div w:id="320889611">
      <w:bodyDiv w:val="1"/>
      <w:marLeft w:val="0"/>
      <w:marRight w:val="0"/>
      <w:marTop w:val="0"/>
      <w:marBottom w:val="0"/>
      <w:divBdr>
        <w:top w:val="none" w:sz="0" w:space="0" w:color="auto"/>
        <w:left w:val="none" w:sz="0" w:space="0" w:color="auto"/>
        <w:bottom w:val="none" w:sz="0" w:space="0" w:color="auto"/>
        <w:right w:val="none" w:sz="0" w:space="0" w:color="auto"/>
      </w:divBdr>
    </w:div>
    <w:div w:id="385643376">
      <w:bodyDiv w:val="1"/>
      <w:marLeft w:val="0"/>
      <w:marRight w:val="0"/>
      <w:marTop w:val="0"/>
      <w:marBottom w:val="0"/>
      <w:divBdr>
        <w:top w:val="none" w:sz="0" w:space="0" w:color="auto"/>
        <w:left w:val="none" w:sz="0" w:space="0" w:color="auto"/>
        <w:bottom w:val="none" w:sz="0" w:space="0" w:color="auto"/>
        <w:right w:val="none" w:sz="0" w:space="0" w:color="auto"/>
      </w:divBdr>
    </w:div>
    <w:div w:id="386147056">
      <w:bodyDiv w:val="1"/>
      <w:marLeft w:val="0"/>
      <w:marRight w:val="0"/>
      <w:marTop w:val="0"/>
      <w:marBottom w:val="0"/>
      <w:divBdr>
        <w:top w:val="none" w:sz="0" w:space="0" w:color="auto"/>
        <w:left w:val="none" w:sz="0" w:space="0" w:color="auto"/>
        <w:bottom w:val="none" w:sz="0" w:space="0" w:color="auto"/>
        <w:right w:val="none" w:sz="0" w:space="0" w:color="auto"/>
      </w:divBdr>
    </w:div>
    <w:div w:id="612134850">
      <w:bodyDiv w:val="1"/>
      <w:marLeft w:val="0"/>
      <w:marRight w:val="0"/>
      <w:marTop w:val="0"/>
      <w:marBottom w:val="0"/>
      <w:divBdr>
        <w:top w:val="none" w:sz="0" w:space="0" w:color="auto"/>
        <w:left w:val="none" w:sz="0" w:space="0" w:color="auto"/>
        <w:bottom w:val="none" w:sz="0" w:space="0" w:color="auto"/>
        <w:right w:val="none" w:sz="0" w:space="0" w:color="auto"/>
      </w:divBdr>
    </w:div>
    <w:div w:id="695546893">
      <w:bodyDiv w:val="1"/>
      <w:marLeft w:val="0"/>
      <w:marRight w:val="0"/>
      <w:marTop w:val="0"/>
      <w:marBottom w:val="0"/>
      <w:divBdr>
        <w:top w:val="none" w:sz="0" w:space="0" w:color="auto"/>
        <w:left w:val="none" w:sz="0" w:space="0" w:color="auto"/>
        <w:bottom w:val="none" w:sz="0" w:space="0" w:color="auto"/>
        <w:right w:val="none" w:sz="0" w:space="0" w:color="auto"/>
      </w:divBdr>
    </w:div>
    <w:div w:id="736439352">
      <w:bodyDiv w:val="1"/>
      <w:marLeft w:val="0"/>
      <w:marRight w:val="0"/>
      <w:marTop w:val="0"/>
      <w:marBottom w:val="0"/>
      <w:divBdr>
        <w:top w:val="none" w:sz="0" w:space="0" w:color="auto"/>
        <w:left w:val="none" w:sz="0" w:space="0" w:color="auto"/>
        <w:bottom w:val="none" w:sz="0" w:space="0" w:color="auto"/>
        <w:right w:val="none" w:sz="0" w:space="0" w:color="auto"/>
      </w:divBdr>
    </w:div>
    <w:div w:id="823283596">
      <w:bodyDiv w:val="1"/>
      <w:marLeft w:val="0"/>
      <w:marRight w:val="0"/>
      <w:marTop w:val="0"/>
      <w:marBottom w:val="0"/>
      <w:divBdr>
        <w:top w:val="none" w:sz="0" w:space="0" w:color="auto"/>
        <w:left w:val="none" w:sz="0" w:space="0" w:color="auto"/>
        <w:bottom w:val="none" w:sz="0" w:space="0" w:color="auto"/>
        <w:right w:val="none" w:sz="0" w:space="0" w:color="auto"/>
      </w:divBdr>
    </w:div>
    <w:div w:id="842086296">
      <w:bodyDiv w:val="1"/>
      <w:marLeft w:val="0"/>
      <w:marRight w:val="0"/>
      <w:marTop w:val="0"/>
      <w:marBottom w:val="0"/>
      <w:divBdr>
        <w:top w:val="none" w:sz="0" w:space="0" w:color="auto"/>
        <w:left w:val="none" w:sz="0" w:space="0" w:color="auto"/>
        <w:bottom w:val="none" w:sz="0" w:space="0" w:color="auto"/>
        <w:right w:val="none" w:sz="0" w:space="0" w:color="auto"/>
      </w:divBdr>
    </w:div>
    <w:div w:id="886188912">
      <w:bodyDiv w:val="1"/>
      <w:marLeft w:val="0"/>
      <w:marRight w:val="0"/>
      <w:marTop w:val="0"/>
      <w:marBottom w:val="0"/>
      <w:divBdr>
        <w:top w:val="none" w:sz="0" w:space="0" w:color="auto"/>
        <w:left w:val="none" w:sz="0" w:space="0" w:color="auto"/>
        <w:bottom w:val="none" w:sz="0" w:space="0" w:color="auto"/>
        <w:right w:val="none" w:sz="0" w:space="0" w:color="auto"/>
      </w:divBdr>
    </w:div>
    <w:div w:id="889805166">
      <w:bodyDiv w:val="1"/>
      <w:marLeft w:val="0"/>
      <w:marRight w:val="0"/>
      <w:marTop w:val="0"/>
      <w:marBottom w:val="0"/>
      <w:divBdr>
        <w:top w:val="none" w:sz="0" w:space="0" w:color="auto"/>
        <w:left w:val="none" w:sz="0" w:space="0" w:color="auto"/>
        <w:bottom w:val="none" w:sz="0" w:space="0" w:color="auto"/>
        <w:right w:val="none" w:sz="0" w:space="0" w:color="auto"/>
      </w:divBdr>
    </w:div>
    <w:div w:id="955285415">
      <w:bodyDiv w:val="1"/>
      <w:marLeft w:val="0"/>
      <w:marRight w:val="0"/>
      <w:marTop w:val="0"/>
      <w:marBottom w:val="0"/>
      <w:divBdr>
        <w:top w:val="none" w:sz="0" w:space="0" w:color="auto"/>
        <w:left w:val="none" w:sz="0" w:space="0" w:color="auto"/>
        <w:bottom w:val="none" w:sz="0" w:space="0" w:color="auto"/>
        <w:right w:val="none" w:sz="0" w:space="0" w:color="auto"/>
      </w:divBdr>
    </w:div>
    <w:div w:id="978339073">
      <w:bodyDiv w:val="1"/>
      <w:marLeft w:val="0"/>
      <w:marRight w:val="0"/>
      <w:marTop w:val="0"/>
      <w:marBottom w:val="0"/>
      <w:divBdr>
        <w:top w:val="none" w:sz="0" w:space="0" w:color="auto"/>
        <w:left w:val="none" w:sz="0" w:space="0" w:color="auto"/>
        <w:bottom w:val="none" w:sz="0" w:space="0" w:color="auto"/>
        <w:right w:val="none" w:sz="0" w:space="0" w:color="auto"/>
      </w:divBdr>
    </w:div>
    <w:div w:id="1048995521">
      <w:bodyDiv w:val="1"/>
      <w:marLeft w:val="0"/>
      <w:marRight w:val="0"/>
      <w:marTop w:val="0"/>
      <w:marBottom w:val="0"/>
      <w:divBdr>
        <w:top w:val="none" w:sz="0" w:space="0" w:color="auto"/>
        <w:left w:val="none" w:sz="0" w:space="0" w:color="auto"/>
        <w:bottom w:val="none" w:sz="0" w:space="0" w:color="auto"/>
        <w:right w:val="none" w:sz="0" w:space="0" w:color="auto"/>
      </w:divBdr>
    </w:div>
    <w:div w:id="1314481755">
      <w:bodyDiv w:val="1"/>
      <w:marLeft w:val="0"/>
      <w:marRight w:val="0"/>
      <w:marTop w:val="0"/>
      <w:marBottom w:val="0"/>
      <w:divBdr>
        <w:top w:val="none" w:sz="0" w:space="0" w:color="auto"/>
        <w:left w:val="none" w:sz="0" w:space="0" w:color="auto"/>
        <w:bottom w:val="none" w:sz="0" w:space="0" w:color="auto"/>
        <w:right w:val="none" w:sz="0" w:space="0" w:color="auto"/>
      </w:divBdr>
    </w:div>
    <w:div w:id="1455250368">
      <w:bodyDiv w:val="1"/>
      <w:marLeft w:val="0"/>
      <w:marRight w:val="0"/>
      <w:marTop w:val="0"/>
      <w:marBottom w:val="0"/>
      <w:divBdr>
        <w:top w:val="none" w:sz="0" w:space="0" w:color="auto"/>
        <w:left w:val="none" w:sz="0" w:space="0" w:color="auto"/>
        <w:bottom w:val="none" w:sz="0" w:space="0" w:color="auto"/>
        <w:right w:val="none" w:sz="0" w:space="0" w:color="auto"/>
      </w:divBdr>
    </w:div>
    <w:div w:id="1640963940">
      <w:bodyDiv w:val="1"/>
      <w:marLeft w:val="0"/>
      <w:marRight w:val="0"/>
      <w:marTop w:val="0"/>
      <w:marBottom w:val="0"/>
      <w:divBdr>
        <w:top w:val="none" w:sz="0" w:space="0" w:color="auto"/>
        <w:left w:val="none" w:sz="0" w:space="0" w:color="auto"/>
        <w:bottom w:val="none" w:sz="0" w:space="0" w:color="auto"/>
        <w:right w:val="none" w:sz="0" w:space="0" w:color="auto"/>
      </w:divBdr>
    </w:div>
    <w:div w:id="1839615820">
      <w:bodyDiv w:val="1"/>
      <w:marLeft w:val="0"/>
      <w:marRight w:val="0"/>
      <w:marTop w:val="0"/>
      <w:marBottom w:val="0"/>
      <w:divBdr>
        <w:top w:val="none" w:sz="0" w:space="0" w:color="auto"/>
        <w:left w:val="none" w:sz="0" w:space="0" w:color="auto"/>
        <w:bottom w:val="none" w:sz="0" w:space="0" w:color="auto"/>
        <w:right w:val="none" w:sz="0" w:space="0" w:color="auto"/>
      </w:divBdr>
    </w:div>
    <w:div w:id="1840920766">
      <w:bodyDiv w:val="1"/>
      <w:marLeft w:val="0"/>
      <w:marRight w:val="0"/>
      <w:marTop w:val="0"/>
      <w:marBottom w:val="0"/>
      <w:divBdr>
        <w:top w:val="none" w:sz="0" w:space="0" w:color="auto"/>
        <w:left w:val="none" w:sz="0" w:space="0" w:color="auto"/>
        <w:bottom w:val="none" w:sz="0" w:space="0" w:color="auto"/>
        <w:right w:val="none" w:sz="0" w:space="0" w:color="auto"/>
      </w:divBdr>
    </w:div>
    <w:div w:id="1957953870">
      <w:bodyDiv w:val="1"/>
      <w:marLeft w:val="0"/>
      <w:marRight w:val="0"/>
      <w:marTop w:val="0"/>
      <w:marBottom w:val="0"/>
      <w:divBdr>
        <w:top w:val="none" w:sz="0" w:space="0" w:color="auto"/>
        <w:left w:val="none" w:sz="0" w:space="0" w:color="auto"/>
        <w:bottom w:val="none" w:sz="0" w:space="0" w:color="auto"/>
        <w:right w:val="none" w:sz="0" w:space="0" w:color="auto"/>
      </w:divBdr>
    </w:div>
    <w:div w:id="2134320533">
      <w:bodyDiv w:val="1"/>
      <w:marLeft w:val="0"/>
      <w:marRight w:val="0"/>
      <w:marTop w:val="0"/>
      <w:marBottom w:val="0"/>
      <w:divBdr>
        <w:top w:val="none" w:sz="0" w:space="0" w:color="auto"/>
        <w:left w:val="none" w:sz="0" w:space="0" w:color="auto"/>
        <w:bottom w:val="none" w:sz="0" w:space="0" w:color="auto"/>
        <w:right w:val="none" w:sz="0" w:space="0" w:color="auto"/>
      </w:divBdr>
    </w:div>
    <w:div w:id="21429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Thao.Vu@ufl.edu" TargetMode="External"/><Relationship Id="rId26" Type="http://schemas.openxmlformats.org/officeDocument/2006/relationships/hyperlink" Target="file:///\\files.peds.ufl.edu\DivisionSharesSan$\peds-universal\Clerkship%20Administrator\3rd%20Year%20Pediatric%20Clerkship\Clerkship%20Master%20Templates\Orientation%20Materials\Word%20Documents%20(PDFs%20in%20main%20folder)\kellymn@peds.ufl.edu" TargetMode="External"/><Relationship Id="rId39" Type="http://schemas.openxmlformats.org/officeDocument/2006/relationships/hyperlink" Target="https://osa.med.ufl.edu/policies-procedures/" TargetMode="External"/><Relationship Id="rId3" Type="http://schemas.openxmlformats.org/officeDocument/2006/relationships/styles" Target="styles.xml"/><Relationship Id="rId21" Type="http://schemas.openxmlformats.org/officeDocument/2006/relationships/hyperlink" Target="mailto:Sonia.Aghera@ufl.edu" TargetMode="External"/><Relationship Id="rId34" Type="http://schemas.openxmlformats.org/officeDocument/2006/relationships/hyperlink" Target="mailto:clerkship@peds.ufl.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frank.genuardi@jax.ufl.edu" TargetMode="External"/><Relationship Id="rId25" Type="http://schemas.openxmlformats.org/officeDocument/2006/relationships/hyperlink" Target="file:///\\files.peds.ufl.edu\DivisionSharesSan$\peds-universal\Clerkship%20Administrator\3rd%20Year%20Pediatric%20Clerkship\Clerkship%20Master%20Templates\Orientation%20Materials\Word%20Documents%20(PDFs%20in%20main%20folder)\novakmn@ufl.edu" TargetMode="External"/><Relationship Id="rId33" Type="http://schemas.openxmlformats.org/officeDocument/2006/relationships/image" Target="media/image8.png"/><Relationship Id="rId38" Type="http://schemas.openxmlformats.org/officeDocument/2006/relationships/hyperlink" Target="https://emergency.ufl.edu/emergency-management-plans/" TargetMode="External"/><Relationship Id="rId2" Type="http://schemas.openxmlformats.org/officeDocument/2006/relationships/numbering" Target="numbering.xml"/><Relationship Id="rId16" Type="http://schemas.openxmlformats.org/officeDocument/2006/relationships/hyperlink" Target="mailto:kellymn@peds.ufl.edu" TargetMode="External"/><Relationship Id="rId20" Type="http://schemas.openxmlformats.org/officeDocument/2006/relationships/hyperlink" Target="mailto:Ashley.Clark@jax.ufl.edu" TargetMode="External"/><Relationship Id="rId29" Type="http://schemas.openxmlformats.org/officeDocument/2006/relationships/image" Target="media/image5.png"/><Relationship Id="rId41" Type="http://schemas.openxmlformats.org/officeDocument/2006/relationships/hyperlink" Target="https://students.med.ufl.edu/about/student-mistreatment-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file:///\\files.peds.ufl.edu\DivisionSharesSan$\peds-universal\Clerkship%20Administrator\3rd%20Year%20Pediatric%20Clerkship\Clerkship%20Master%20Templates\Orientation%20Materials\Word%20Documents%20(PDFs%20in%20main%20folder)\cartcg@shands.ufl.edu" TargetMode="External"/><Relationship Id="rId32" Type="http://schemas.openxmlformats.org/officeDocument/2006/relationships/image" Target="media/image7.png"/><Relationship Id="rId37" Type="http://schemas.openxmlformats.org/officeDocument/2006/relationships/hyperlink" Target="mailto:fgenuard@ufl.edu" TargetMode="External"/><Relationship Id="rId40" Type="http://schemas.openxmlformats.org/officeDocument/2006/relationships/hyperlink" Target="https://drc.dso.ufl.edu" TargetMode="External"/><Relationship Id="rId5" Type="http://schemas.openxmlformats.org/officeDocument/2006/relationships/webSettings" Target="webSettings.xml"/><Relationship Id="rId15" Type="http://schemas.openxmlformats.org/officeDocument/2006/relationships/hyperlink" Target="https://www.dso.ufl.edu/sccr/process/student-conduct-honor-code/" TargetMode="External"/><Relationship Id="rId23" Type="http://schemas.openxmlformats.org/officeDocument/2006/relationships/hyperlink" Target="file:///\\files.peds.ufl.edu\DivisionSharesSan$\peds-universal\Clerkship%20Administrator\3rd%20Year%20Pediatric%20Clerkship\Clerkship%20Master%20Templates\Orientation%20Materials\Word%20Documents%20(PDFs%20in%20main%20folder)\lathom@ufl.edu" TargetMode="External"/><Relationship Id="rId28" Type="http://schemas.openxmlformats.org/officeDocument/2006/relationships/image" Target="media/image4.png"/><Relationship Id="rId36" Type="http://schemas.openxmlformats.org/officeDocument/2006/relationships/hyperlink" Target="mailto:ashley.clark@jax.ufl.edu" TargetMode="External"/><Relationship Id="rId10" Type="http://schemas.openxmlformats.org/officeDocument/2006/relationships/image" Target="media/image2.png"/><Relationship Id="rId19" Type="http://schemas.openxmlformats.org/officeDocument/2006/relationships/hyperlink" Target="mailto:melissaswatson@peds.ufl.edu" TargetMode="External"/><Relationship Id="rId31" Type="http://schemas.openxmlformats.org/officeDocument/2006/relationships/hyperlink" Target="mailto:clerkship@peds.ufl.edu" TargetMode="External"/><Relationship Id="rId4" Type="http://schemas.openxmlformats.org/officeDocument/2006/relationships/settings" Target="settings.xml"/><Relationship Id="rId9" Type="http://schemas.openxmlformats.org/officeDocument/2006/relationships/image" Target="http://www.shandskids.org/sch-graphics/sch-alt-banner.jpg" TargetMode="External"/><Relationship Id="rId14" Type="http://schemas.openxmlformats.org/officeDocument/2006/relationships/hyperlink" Target="http://www.dso.ufl.edu/sccr/honorcodes/honorcode.php" TargetMode="External"/><Relationship Id="rId22" Type="http://schemas.openxmlformats.org/officeDocument/2006/relationships/hyperlink" Target="mailto:J.cavazos@ufl.edu" TargetMode="External"/><Relationship Id="rId27" Type="http://schemas.openxmlformats.org/officeDocument/2006/relationships/hyperlink" Target="http://www.aquifer.org" TargetMode="External"/><Relationship Id="rId30" Type="http://schemas.openxmlformats.org/officeDocument/2006/relationships/image" Target="media/image6.png"/><Relationship Id="rId35" Type="http://schemas.openxmlformats.org/officeDocument/2006/relationships/hyperlink" Target="file:///\\files.peds.ufl.edu\DivisionSharesSan$\peds-universal\Clerkship%20Administrator\3rd%20Year%20Pediatric%20Clerkship\Clerkship%20Master%20Templates\Orientation%20Materials\Word%20Documents%20(PDFs%20in%20main%20folder)\clerkship@peds.ufl.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0C90B-B837-4B65-8145-0C709DB3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6436</Words>
  <Characters>36690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Academic Health Center IT</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M Powell</dc:creator>
  <cp:lastModifiedBy>Watson,Melissa S</cp:lastModifiedBy>
  <cp:revision>16</cp:revision>
  <cp:lastPrinted>2022-01-03T20:00:00Z</cp:lastPrinted>
  <dcterms:created xsi:type="dcterms:W3CDTF">2022-03-10T20:25:00Z</dcterms:created>
  <dcterms:modified xsi:type="dcterms:W3CDTF">2022-04-11T13:35:00Z</dcterms:modified>
</cp:coreProperties>
</file>